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4F42169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BDED36" w14:textId="77777777" w:rsidR="006904A5" w:rsidRPr="008D7891" w:rsidRDefault="001551D8">
            <w:pPr>
              <w:pStyle w:val="NormalWeb"/>
              <w:jc w:val="center"/>
              <w:rPr>
                <w:rFonts w:ascii="Arial" w:hAnsi="Arial" w:cs="Arial"/>
                <w:b/>
                <w:bCs/>
                <w:color w:val="000000"/>
                <w:sz w:val="28"/>
                <w:szCs w:val="28"/>
              </w:rPr>
            </w:pPr>
            <w:r w:rsidRPr="008D7891">
              <w:rPr>
                <w:rFonts w:ascii="Arial" w:hAnsi="Arial" w:cs="Arial"/>
                <w:b/>
                <w:bCs/>
                <w:color w:val="000000"/>
                <w:sz w:val="28"/>
                <w:szCs w:val="28"/>
              </w:rPr>
              <w:t xml:space="preserve">1. Identification </w:t>
            </w:r>
          </w:p>
        </w:tc>
      </w:tr>
    </w:tbl>
    <w:p w14:paraId="3569A73A" w14:textId="77777777" w:rsidR="006904A5" w:rsidRPr="00ED4025" w:rsidRDefault="006904A5">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072"/>
        <w:gridCol w:w="4984"/>
        <w:gridCol w:w="444"/>
      </w:tblGrid>
      <w:tr w:rsidR="006904A5" w:rsidRPr="00ED4025" w14:paraId="2B5C98BC" w14:textId="77777777" w:rsidTr="00097929">
        <w:trPr>
          <w:tblCellSpacing w:w="15" w:type="dxa"/>
        </w:trPr>
        <w:tc>
          <w:tcPr>
            <w:tcW w:w="0" w:type="auto"/>
            <w:gridSpan w:val="3"/>
            <w:vAlign w:val="center"/>
            <w:hideMark/>
          </w:tcPr>
          <w:p w14:paraId="31412607"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1.1. Product identifier</w:t>
            </w:r>
          </w:p>
        </w:tc>
      </w:tr>
      <w:tr w:rsidR="006904A5" w:rsidRPr="00ED4025" w14:paraId="3300918C" w14:textId="77777777" w:rsidTr="0080349B">
        <w:trPr>
          <w:tblCellSpacing w:w="15" w:type="dxa"/>
        </w:trPr>
        <w:tc>
          <w:tcPr>
            <w:tcW w:w="2401" w:type="pct"/>
            <w:hideMark/>
          </w:tcPr>
          <w:p w14:paraId="1A5C34FF"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Product Identity</w:t>
            </w:r>
          </w:p>
        </w:tc>
        <w:tc>
          <w:tcPr>
            <w:tcW w:w="2366" w:type="pct"/>
            <w:hideMark/>
          </w:tcPr>
          <w:p w14:paraId="5E69E62A" w14:textId="77777777" w:rsidR="006904A5" w:rsidRPr="00ED4025" w:rsidRDefault="00606EE8" w:rsidP="00606EE8">
            <w:pPr>
              <w:rPr>
                <w:rFonts w:ascii="Arial" w:eastAsia="Times New Roman" w:hAnsi="Arial" w:cs="Arial"/>
                <w:color w:val="000000"/>
                <w:sz w:val="20"/>
                <w:szCs w:val="20"/>
              </w:rPr>
            </w:pPr>
            <w:r w:rsidRPr="00ED4025">
              <w:rPr>
                <w:rFonts w:ascii="Arial" w:eastAsia="Times New Roman" w:hAnsi="Arial" w:cs="Arial"/>
                <w:bCs/>
                <w:color w:val="000000"/>
                <w:sz w:val="20"/>
                <w:szCs w:val="20"/>
              </w:rPr>
              <w:t>COM KOIL</w:t>
            </w:r>
          </w:p>
        </w:tc>
        <w:tc>
          <w:tcPr>
            <w:tcW w:w="176" w:type="pct"/>
            <w:hideMark/>
          </w:tcPr>
          <w:p w14:paraId="1FAFB6B2" w14:textId="77777777" w:rsidR="006904A5" w:rsidRPr="00ED4025" w:rsidRDefault="001551D8">
            <w:pPr>
              <w:rPr>
                <w:rFonts w:ascii="Arial" w:eastAsia="Times New Roman" w:hAnsi="Arial" w:cs="Arial"/>
                <w:sz w:val="20"/>
                <w:szCs w:val="20"/>
              </w:rPr>
            </w:pPr>
            <w:r w:rsidRPr="00ED4025">
              <w:rPr>
                <w:rFonts w:ascii="Arial" w:eastAsia="Times New Roman" w:hAnsi="Arial" w:cs="Arial"/>
                <w:sz w:val="20"/>
                <w:szCs w:val="20"/>
              </w:rPr>
              <w:t> </w:t>
            </w:r>
          </w:p>
        </w:tc>
      </w:tr>
      <w:tr w:rsidR="006904A5" w:rsidRPr="00ED4025" w14:paraId="1160DD1B" w14:textId="77777777" w:rsidTr="0080349B">
        <w:trPr>
          <w:tblCellSpacing w:w="15" w:type="dxa"/>
        </w:trPr>
        <w:tc>
          <w:tcPr>
            <w:tcW w:w="2401" w:type="pct"/>
            <w:hideMark/>
          </w:tcPr>
          <w:p w14:paraId="37DC7B41"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Alternate Names</w:t>
            </w:r>
          </w:p>
          <w:p w14:paraId="20714CD3" w14:textId="77777777" w:rsidR="00431BD3" w:rsidRPr="00ED4025" w:rsidRDefault="00431BD3">
            <w:pPr>
              <w:rPr>
                <w:rFonts w:ascii="Arial" w:eastAsia="Times New Roman" w:hAnsi="Arial" w:cs="Arial"/>
                <w:b/>
                <w:bCs/>
                <w:color w:val="000000"/>
                <w:sz w:val="20"/>
                <w:szCs w:val="20"/>
              </w:rPr>
            </w:pPr>
          </w:p>
        </w:tc>
        <w:tc>
          <w:tcPr>
            <w:tcW w:w="2366" w:type="pct"/>
            <w:hideMark/>
          </w:tcPr>
          <w:p w14:paraId="359CF6D2" w14:textId="36D77D44" w:rsidR="006904A5" w:rsidRPr="00ED4025" w:rsidRDefault="00606EE8" w:rsidP="00606EE8">
            <w:pPr>
              <w:rPr>
                <w:rFonts w:ascii="Arial" w:eastAsia="Times New Roman" w:hAnsi="Arial" w:cs="Arial"/>
                <w:sz w:val="20"/>
                <w:szCs w:val="20"/>
              </w:rPr>
            </w:pPr>
            <w:r w:rsidRPr="00ED4025">
              <w:rPr>
                <w:rFonts w:ascii="Arial" w:eastAsia="Times New Roman" w:hAnsi="Arial" w:cs="Arial"/>
                <w:sz w:val="20"/>
                <w:szCs w:val="20"/>
                <w:shd w:val="clear" w:color="auto" w:fill="FFFFFF"/>
              </w:rPr>
              <w:t>90-1</w:t>
            </w:r>
            <w:r w:rsidR="00BD2B1C">
              <w:rPr>
                <w:rFonts w:ascii="Arial" w:eastAsia="Times New Roman" w:hAnsi="Arial" w:cs="Arial"/>
                <w:sz w:val="20"/>
                <w:szCs w:val="20"/>
                <w:shd w:val="clear" w:color="auto" w:fill="FFFFFF"/>
              </w:rPr>
              <w:t>5</w:t>
            </w:r>
            <w:r w:rsidR="00483417">
              <w:rPr>
                <w:rFonts w:ascii="Arial" w:eastAsia="Times New Roman" w:hAnsi="Arial" w:cs="Arial"/>
                <w:sz w:val="20"/>
                <w:szCs w:val="20"/>
                <w:shd w:val="clear" w:color="auto" w:fill="FFFFFF"/>
              </w:rPr>
              <w:t>2</w:t>
            </w:r>
            <w:r w:rsidRPr="00ED4025">
              <w:rPr>
                <w:rFonts w:ascii="Arial" w:eastAsia="Times New Roman" w:hAnsi="Arial" w:cs="Arial"/>
                <w:sz w:val="20"/>
                <w:szCs w:val="20"/>
                <w:shd w:val="clear" w:color="auto" w:fill="FFFFFF"/>
              </w:rPr>
              <w:t>,</w:t>
            </w:r>
            <w:r w:rsidR="00792524" w:rsidRPr="00ED4025">
              <w:rPr>
                <w:rFonts w:ascii="Arial" w:eastAsia="Times New Roman" w:hAnsi="Arial" w:cs="Arial"/>
                <w:sz w:val="20"/>
                <w:szCs w:val="20"/>
                <w:shd w:val="clear" w:color="auto" w:fill="FFFFFF"/>
              </w:rPr>
              <w:t xml:space="preserve"> </w:t>
            </w:r>
            <w:r w:rsidR="005B118D" w:rsidRPr="00ED4025">
              <w:rPr>
                <w:rFonts w:ascii="Arial" w:hAnsi="Arial" w:cs="Arial"/>
                <w:sz w:val="20"/>
                <w:szCs w:val="20"/>
                <w:shd w:val="clear" w:color="auto" w:fill="FFFFFF"/>
              </w:rPr>
              <w:t>Blended Formula</w:t>
            </w:r>
            <w:r w:rsidR="003B1CBB" w:rsidRPr="00ED4025">
              <w:rPr>
                <w:rFonts w:ascii="Arial" w:hAnsi="Arial" w:cs="Arial"/>
                <w:sz w:val="20"/>
                <w:szCs w:val="20"/>
                <w:shd w:val="clear" w:color="auto" w:fill="FFFFFF"/>
              </w:rPr>
              <w:t xml:space="preserve">, </w:t>
            </w:r>
            <w:r w:rsidRPr="00ED4025">
              <w:rPr>
                <w:rFonts w:ascii="Arial" w:eastAsia="Times New Roman" w:hAnsi="Arial" w:cs="Arial"/>
                <w:bCs/>
                <w:color w:val="000000"/>
                <w:sz w:val="20"/>
                <w:szCs w:val="20"/>
              </w:rPr>
              <w:t>C</w:t>
            </w:r>
            <w:r w:rsidR="00792524" w:rsidRPr="00ED4025">
              <w:rPr>
                <w:rFonts w:ascii="Arial" w:eastAsia="Times New Roman" w:hAnsi="Arial" w:cs="Arial"/>
                <w:bCs/>
                <w:color w:val="000000"/>
                <w:sz w:val="20"/>
                <w:szCs w:val="20"/>
              </w:rPr>
              <w:t xml:space="preserve">om Koil Heavy Duty Acid Based External Condenser Coil Cleaner &amp; Brightener- </w:t>
            </w:r>
            <w:r w:rsidR="00F86C43" w:rsidRPr="00ED4025">
              <w:rPr>
                <w:rFonts w:ascii="Arial" w:eastAsia="Times New Roman" w:hAnsi="Arial" w:cs="Arial"/>
                <w:bCs/>
                <w:color w:val="000000"/>
                <w:sz w:val="20"/>
                <w:szCs w:val="20"/>
              </w:rPr>
              <w:t xml:space="preserve">(Pink)- </w:t>
            </w:r>
            <w:r w:rsidR="00391423">
              <w:rPr>
                <w:rFonts w:ascii="Arial" w:eastAsia="Times New Roman" w:hAnsi="Arial" w:cs="Arial"/>
                <w:bCs/>
                <w:color w:val="000000"/>
                <w:sz w:val="20"/>
                <w:szCs w:val="20"/>
              </w:rPr>
              <w:t>5</w:t>
            </w:r>
            <w:r w:rsidR="00483417">
              <w:rPr>
                <w:rFonts w:ascii="Arial" w:eastAsia="Times New Roman" w:hAnsi="Arial" w:cs="Arial"/>
                <w:bCs/>
                <w:color w:val="000000"/>
                <w:sz w:val="20"/>
                <w:szCs w:val="20"/>
              </w:rPr>
              <w:t>5</w:t>
            </w:r>
            <w:r w:rsidR="00792524" w:rsidRPr="00ED4025">
              <w:rPr>
                <w:rFonts w:ascii="Arial" w:eastAsia="Times New Roman" w:hAnsi="Arial" w:cs="Arial"/>
                <w:bCs/>
                <w:color w:val="000000"/>
                <w:sz w:val="20"/>
                <w:szCs w:val="20"/>
              </w:rPr>
              <w:t xml:space="preserve"> </w:t>
            </w:r>
            <w:r w:rsidR="00BD2B1C">
              <w:rPr>
                <w:rFonts w:ascii="Arial" w:eastAsia="Times New Roman" w:hAnsi="Arial" w:cs="Arial"/>
                <w:bCs/>
                <w:color w:val="000000"/>
                <w:sz w:val="20"/>
                <w:szCs w:val="20"/>
              </w:rPr>
              <w:t>gallon</w:t>
            </w:r>
          </w:p>
        </w:tc>
        <w:tc>
          <w:tcPr>
            <w:tcW w:w="176" w:type="pct"/>
            <w:hideMark/>
          </w:tcPr>
          <w:p w14:paraId="61B5AAA8" w14:textId="77777777" w:rsidR="006904A5" w:rsidRPr="00ED4025" w:rsidRDefault="006904A5">
            <w:pPr>
              <w:rPr>
                <w:rFonts w:ascii="Arial" w:eastAsia="Times New Roman" w:hAnsi="Arial" w:cs="Arial"/>
                <w:sz w:val="20"/>
                <w:szCs w:val="20"/>
              </w:rPr>
            </w:pPr>
          </w:p>
        </w:tc>
      </w:tr>
      <w:tr w:rsidR="006904A5" w:rsidRPr="00ED4025" w14:paraId="76C39571" w14:textId="77777777" w:rsidTr="00097929">
        <w:trPr>
          <w:tblCellSpacing w:w="15" w:type="dxa"/>
        </w:trPr>
        <w:tc>
          <w:tcPr>
            <w:tcW w:w="0" w:type="auto"/>
            <w:gridSpan w:val="3"/>
            <w:vAlign w:val="center"/>
            <w:hideMark/>
          </w:tcPr>
          <w:p w14:paraId="4C0F01C4"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1.2. Relevant identified uses of the substance or mixture and uses advised against</w:t>
            </w:r>
          </w:p>
        </w:tc>
      </w:tr>
      <w:tr w:rsidR="006904A5" w:rsidRPr="00ED4025" w14:paraId="3DC65382" w14:textId="77777777" w:rsidTr="00483FF9">
        <w:trPr>
          <w:tblCellSpacing w:w="15" w:type="dxa"/>
        </w:trPr>
        <w:tc>
          <w:tcPr>
            <w:tcW w:w="2401" w:type="pct"/>
            <w:hideMark/>
          </w:tcPr>
          <w:p w14:paraId="4848F6B4"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Intended use</w:t>
            </w:r>
          </w:p>
        </w:tc>
        <w:tc>
          <w:tcPr>
            <w:tcW w:w="2366" w:type="pct"/>
          </w:tcPr>
          <w:p w14:paraId="322D2B89" w14:textId="03D1ABB9" w:rsidR="006904A5" w:rsidRPr="00ED4025" w:rsidRDefault="00483FF9">
            <w:pPr>
              <w:rPr>
                <w:rFonts w:ascii="Arial" w:eastAsia="Times New Roman" w:hAnsi="Arial" w:cs="Arial"/>
                <w:color w:val="000000"/>
                <w:sz w:val="20"/>
                <w:szCs w:val="20"/>
              </w:rPr>
            </w:pPr>
            <w:r>
              <w:rPr>
                <w:rFonts w:ascii="Arial" w:eastAsia="Times New Roman" w:hAnsi="Arial" w:cs="Arial"/>
                <w:color w:val="000000"/>
                <w:sz w:val="20"/>
                <w:szCs w:val="20"/>
              </w:rPr>
              <w:t xml:space="preserve">It is used as super concentrated acid based external condenser coil cleaner &amp; brightener. </w:t>
            </w:r>
          </w:p>
        </w:tc>
        <w:tc>
          <w:tcPr>
            <w:tcW w:w="176" w:type="pct"/>
            <w:hideMark/>
          </w:tcPr>
          <w:p w14:paraId="09EBFFF0" w14:textId="77777777" w:rsidR="006904A5" w:rsidRPr="00ED4025" w:rsidRDefault="001551D8">
            <w:pPr>
              <w:rPr>
                <w:rFonts w:ascii="Arial" w:eastAsia="Times New Roman" w:hAnsi="Arial" w:cs="Arial"/>
                <w:sz w:val="20"/>
                <w:szCs w:val="20"/>
              </w:rPr>
            </w:pPr>
            <w:r w:rsidRPr="00ED4025">
              <w:rPr>
                <w:rFonts w:ascii="Arial" w:eastAsia="Times New Roman" w:hAnsi="Arial" w:cs="Arial"/>
                <w:sz w:val="20"/>
                <w:szCs w:val="20"/>
              </w:rPr>
              <w:t> </w:t>
            </w:r>
          </w:p>
        </w:tc>
      </w:tr>
      <w:tr w:rsidR="006904A5" w:rsidRPr="00ED4025" w14:paraId="1FF58022" w14:textId="77777777" w:rsidTr="00483FF9">
        <w:trPr>
          <w:tblCellSpacing w:w="15" w:type="dxa"/>
        </w:trPr>
        <w:tc>
          <w:tcPr>
            <w:tcW w:w="2401" w:type="pct"/>
            <w:hideMark/>
          </w:tcPr>
          <w:p w14:paraId="7C7E7A57"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Application Method</w:t>
            </w:r>
          </w:p>
          <w:p w14:paraId="1B284CD3" w14:textId="77777777" w:rsidR="00431BD3" w:rsidRPr="00ED4025" w:rsidRDefault="00431BD3">
            <w:pPr>
              <w:rPr>
                <w:rFonts w:ascii="Arial" w:eastAsia="Times New Roman" w:hAnsi="Arial" w:cs="Arial"/>
                <w:b/>
                <w:bCs/>
                <w:color w:val="000000"/>
                <w:sz w:val="20"/>
                <w:szCs w:val="20"/>
              </w:rPr>
            </w:pPr>
          </w:p>
        </w:tc>
        <w:tc>
          <w:tcPr>
            <w:tcW w:w="2366" w:type="pct"/>
          </w:tcPr>
          <w:p w14:paraId="7417FFCF" w14:textId="0B596F72" w:rsidR="006904A5" w:rsidRPr="00ED4025" w:rsidRDefault="00483FF9">
            <w:pPr>
              <w:rPr>
                <w:rFonts w:ascii="Arial" w:eastAsia="Times New Roman" w:hAnsi="Arial" w:cs="Arial"/>
                <w:color w:val="000000"/>
                <w:sz w:val="20"/>
                <w:szCs w:val="20"/>
              </w:rPr>
            </w:pPr>
            <w:r w:rsidRPr="0049704F">
              <w:rPr>
                <w:rFonts w:ascii="Arial" w:eastAsia="Times New Roman" w:hAnsi="Arial" w:cs="Arial"/>
                <w:sz w:val="20"/>
                <w:szCs w:val="20"/>
              </w:rPr>
              <w:t>Read all precautions and instructions carefully before and after use.</w:t>
            </w:r>
          </w:p>
        </w:tc>
        <w:tc>
          <w:tcPr>
            <w:tcW w:w="176" w:type="pct"/>
            <w:hideMark/>
          </w:tcPr>
          <w:p w14:paraId="57BD9B23" w14:textId="77777777" w:rsidR="006904A5" w:rsidRPr="00ED4025" w:rsidRDefault="001551D8">
            <w:pPr>
              <w:rPr>
                <w:rFonts w:ascii="Arial" w:eastAsia="Times New Roman" w:hAnsi="Arial" w:cs="Arial"/>
                <w:sz w:val="20"/>
                <w:szCs w:val="20"/>
              </w:rPr>
            </w:pPr>
            <w:r w:rsidRPr="00ED4025">
              <w:rPr>
                <w:rFonts w:ascii="Arial" w:eastAsia="Times New Roman" w:hAnsi="Arial" w:cs="Arial"/>
                <w:sz w:val="20"/>
                <w:szCs w:val="20"/>
              </w:rPr>
              <w:t> </w:t>
            </w:r>
          </w:p>
        </w:tc>
      </w:tr>
      <w:tr w:rsidR="007A1F41" w:rsidRPr="00ED4025" w14:paraId="6E205D80" w14:textId="77777777" w:rsidTr="00097929">
        <w:trPr>
          <w:tblCellSpacing w:w="15" w:type="dxa"/>
        </w:trPr>
        <w:tc>
          <w:tcPr>
            <w:tcW w:w="0" w:type="auto"/>
            <w:gridSpan w:val="3"/>
            <w:vAlign w:val="center"/>
            <w:hideMark/>
          </w:tcPr>
          <w:p w14:paraId="284159D7" w14:textId="77777777" w:rsidR="007A1F41" w:rsidRPr="00ED4025" w:rsidRDefault="007A1F41" w:rsidP="00C837E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1.3. Details of the supplier of the safety data sheet</w:t>
            </w:r>
          </w:p>
        </w:tc>
      </w:tr>
      <w:tr w:rsidR="007A1F41" w:rsidRPr="00ED4025" w14:paraId="5F22D4C7" w14:textId="77777777" w:rsidTr="0080349B">
        <w:trPr>
          <w:tblCellSpacing w:w="15" w:type="dxa"/>
        </w:trPr>
        <w:tc>
          <w:tcPr>
            <w:tcW w:w="2401" w:type="pct"/>
            <w:hideMark/>
          </w:tcPr>
          <w:p w14:paraId="6AAFF3E1" w14:textId="77777777" w:rsidR="007A1F41" w:rsidRPr="00ED4025" w:rsidRDefault="007A1F41" w:rsidP="00C837E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Company Name</w:t>
            </w:r>
          </w:p>
        </w:tc>
        <w:tc>
          <w:tcPr>
            <w:tcW w:w="2556" w:type="pct"/>
            <w:gridSpan w:val="2"/>
            <w:hideMark/>
          </w:tcPr>
          <w:p w14:paraId="7B2BECA8" w14:textId="77777777" w:rsidR="007A1F41" w:rsidRPr="00ED4025" w:rsidRDefault="007A1F41" w:rsidP="00C837E1">
            <w:pPr>
              <w:rPr>
                <w:rFonts w:ascii="Arial" w:eastAsia="Times New Roman" w:hAnsi="Arial" w:cs="Arial"/>
                <w:color w:val="000000"/>
                <w:sz w:val="20"/>
                <w:szCs w:val="20"/>
              </w:rPr>
            </w:pPr>
            <w:proofErr w:type="spellStart"/>
            <w:r w:rsidRPr="00ED4025">
              <w:rPr>
                <w:rFonts w:ascii="Arial" w:eastAsia="Times New Roman" w:hAnsi="Arial" w:cs="Arial"/>
                <w:color w:val="000000"/>
                <w:sz w:val="20"/>
                <w:szCs w:val="20"/>
              </w:rPr>
              <w:t>ComStar</w:t>
            </w:r>
            <w:proofErr w:type="spellEnd"/>
            <w:r w:rsidRPr="00ED4025">
              <w:rPr>
                <w:rFonts w:ascii="Arial" w:eastAsia="Times New Roman" w:hAnsi="Arial" w:cs="Arial"/>
                <w:color w:val="000000"/>
                <w:sz w:val="20"/>
                <w:szCs w:val="20"/>
              </w:rPr>
              <w:t xml:space="preserve"> International Inc.</w:t>
            </w:r>
          </w:p>
        </w:tc>
      </w:tr>
      <w:tr w:rsidR="007A1F41" w:rsidRPr="00ED4025" w14:paraId="5CB1F632" w14:textId="77777777" w:rsidTr="0080349B">
        <w:trPr>
          <w:tblCellSpacing w:w="15" w:type="dxa"/>
        </w:trPr>
        <w:tc>
          <w:tcPr>
            <w:tcW w:w="2401" w:type="pct"/>
            <w:hideMark/>
          </w:tcPr>
          <w:p w14:paraId="5649B7EC" w14:textId="77777777" w:rsidR="007A1F41" w:rsidRPr="00ED4025" w:rsidRDefault="007A1F41" w:rsidP="00C837E1">
            <w:pPr>
              <w:rPr>
                <w:rFonts w:ascii="Arial" w:eastAsia="Times New Roman" w:hAnsi="Arial" w:cs="Arial"/>
                <w:sz w:val="20"/>
                <w:szCs w:val="20"/>
              </w:rPr>
            </w:pPr>
            <w:r w:rsidRPr="00ED4025">
              <w:rPr>
                <w:rFonts w:ascii="Arial" w:eastAsia="Times New Roman" w:hAnsi="Arial" w:cs="Arial"/>
                <w:sz w:val="20"/>
                <w:szCs w:val="20"/>
              </w:rPr>
              <w:t> </w:t>
            </w:r>
          </w:p>
        </w:tc>
        <w:tc>
          <w:tcPr>
            <w:tcW w:w="2556" w:type="pct"/>
            <w:gridSpan w:val="2"/>
            <w:hideMark/>
          </w:tcPr>
          <w:p w14:paraId="6521CC92" w14:textId="048DFBAD" w:rsidR="007A1F41" w:rsidRPr="00ED4025" w:rsidRDefault="007A1F41" w:rsidP="00C837E1">
            <w:pPr>
              <w:rPr>
                <w:rFonts w:ascii="Arial" w:eastAsia="Times New Roman" w:hAnsi="Arial" w:cs="Arial"/>
                <w:color w:val="000000"/>
                <w:sz w:val="20"/>
                <w:szCs w:val="20"/>
              </w:rPr>
            </w:pPr>
            <w:r w:rsidRPr="00ED4025">
              <w:rPr>
                <w:rFonts w:ascii="Arial" w:eastAsia="Times New Roman" w:hAnsi="Arial" w:cs="Arial"/>
                <w:color w:val="000000"/>
                <w:sz w:val="20"/>
                <w:szCs w:val="20"/>
              </w:rPr>
              <w:t>20-4</w:t>
            </w:r>
            <w:r w:rsidR="00216D14" w:rsidRPr="00ED4025">
              <w:rPr>
                <w:rFonts w:ascii="Arial" w:eastAsia="Times New Roman" w:hAnsi="Arial" w:cs="Arial"/>
                <w:color w:val="000000"/>
                <w:sz w:val="20"/>
                <w:szCs w:val="20"/>
              </w:rPr>
              <w:t>7</w:t>
            </w:r>
            <w:r w:rsidRPr="00ED4025">
              <w:rPr>
                <w:rFonts w:ascii="Arial" w:eastAsia="Times New Roman" w:hAnsi="Arial" w:cs="Arial"/>
                <w:color w:val="000000"/>
                <w:sz w:val="20"/>
                <w:szCs w:val="20"/>
              </w:rPr>
              <w:t xml:space="preserve"> 128th Street,</w:t>
            </w:r>
          </w:p>
        </w:tc>
      </w:tr>
      <w:tr w:rsidR="007A1F41" w:rsidRPr="00ED4025" w14:paraId="1F942AC1" w14:textId="77777777" w:rsidTr="0080349B">
        <w:trPr>
          <w:tblCellSpacing w:w="15" w:type="dxa"/>
        </w:trPr>
        <w:tc>
          <w:tcPr>
            <w:tcW w:w="2401" w:type="pct"/>
            <w:hideMark/>
          </w:tcPr>
          <w:p w14:paraId="323ED15A" w14:textId="77777777" w:rsidR="007A1F41" w:rsidRPr="00ED4025" w:rsidRDefault="007A1F41" w:rsidP="00C837E1">
            <w:pPr>
              <w:rPr>
                <w:rFonts w:ascii="Arial" w:eastAsia="Times New Roman" w:hAnsi="Arial" w:cs="Arial"/>
                <w:sz w:val="20"/>
                <w:szCs w:val="20"/>
              </w:rPr>
            </w:pPr>
            <w:r w:rsidRPr="00ED4025">
              <w:rPr>
                <w:rFonts w:ascii="Arial" w:eastAsia="Times New Roman" w:hAnsi="Arial" w:cs="Arial"/>
                <w:sz w:val="20"/>
                <w:szCs w:val="20"/>
              </w:rPr>
              <w:t> </w:t>
            </w:r>
          </w:p>
        </w:tc>
        <w:tc>
          <w:tcPr>
            <w:tcW w:w="2556" w:type="pct"/>
            <w:gridSpan w:val="2"/>
            <w:hideMark/>
          </w:tcPr>
          <w:p w14:paraId="2EF246D5" w14:textId="77777777" w:rsidR="007A1F41" w:rsidRPr="00ED4025" w:rsidRDefault="007A1F41" w:rsidP="00C837E1">
            <w:pPr>
              <w:rPr>
                <w:rFonts w:ascii="Arial" w:eastAsia="Times New Roman" w:hAnsi="Arial" w:cs="Arial"/>
                <w:color w:val="000000"/>
                <w:sz w:val="20"/>
                <w:szCs w:val="20"/>
              </w:rPr>
            </w:pPr>
            <w:r w:rsidRPr="00ED4025">
              <w:rPr>
                <w:rFonts w:ascii="Arial" w:eastAsia="Times New Roman" w:hAnsi="Arial" w:cs="Arial"/>
                <w:color w:val="000000"/>
                <w:sz w:val="20"/>
                <w:szCs w:val="20"/>
              </w:rPr>
              <w:t>College Point, NY 11356</w:t>
            </w:r>
          </w:p>
        </w:tc>
      </w:tr>
      <w:tr w:rsidR="007A1F41" w:rsidRPr="00ED4025" w14:paraId="1E8E94C9" w14:textId="77777777" w:rsidTr="0080349B">
        <w:trPr>
          <w:tblCellSpacing w:w="15" w:type="dxa"/>
        </w:trPr>
        <w:tc>
          <w:tcPr>
            <w:tcW w:w="2401" w:type="pct"/>
            <w:hideMark/>
          </w:tcPr>
          <w:p w14:paraId="1238EBA2" w14:textId="77777777" w:rsidR="007A1F41" w:rsidRPr="00ED4025" w:rsidRDefault="007A1F41" w:rsidP="00C837E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Telephone No.</w:t>
            </w:r>
          </w:p>
        </w:tc>
        <w:tc>
          <w:tcPr>
            <w:tcW w:w="2556" w:type="pct"/>
            <w:gridSpan w:val="2"/>
            <w:hideMark/>
          </w:tcPr>
          <w:p w14:paraId="2CB45E33" w14:textId="77777777" w:rsidR="007A1F41" w:rsidRPr="00ED4025" w:rsidRDefault="007A1F41" w:rsidP="00614F2E">
            <w:pPr>
              <w:rPr>
                <w:rFonts w:ascii="Arial" w:eastAsia="Times New Roman" w:hAnsi="Arial" w:cs="Arial"/>
                <w:color w:val="000000"/>
                <w:sz w:val="20"/>
                <w:szCs w:val="20"/>
              </w:rPr>
            </w:pPr>
            <w:r w:rsidRPr="00ED4025">
              <w:rPr>
                <w:rFonts w:ascii="Arial" w:eastAsia="Times New Roman" w:hAnsi="Arial" w:cs="Arial"/>
                <w:color w:val="000000"/>
                <w:sz w:val="20"/>
                <w:szCs w:val="20"/>
              </w:rPr>
              <w:t>718-445-7900</w:t>
            </w:r>
            <w:r w:rsidRPr="00ED4025">
              <w:rPr>
                <w:rFonts w:ascii="Arial" w:eastAsia="Times New Roman" w:hAnsi="Arial" w:cs="Arial"/>
                <w:color w:val="000000"/>
                <w:sz w:val="20"/>
                <w:szCs w:val="20"/>
              </w:rPr>
              <w:br/>
              <w:t>800-328-0142</w:t>
            </w:r>
            <w:r w:rsidRPr="00ED4025">
              <w:rPr>
                <w:rFonts w:ascii="Arial" w:eastAsia="Times New Roman" w:hAnsi="Arial" w:cs="Arial"/>
                <w:color w:val="000000"/>
                <w:sz w:val="20"/>
                <w:szCs w:val="20"/>
              </w:rPr>
              <w:br/>
              <w:t>Fax: 718-353-5998</w:t>
            </w:r>
          </w:p>
        </w:tc>
      </w:tr>
    </w:tbl>
    <w:p w14:paraId="2F3095C1" w14:textId="77777777" w:rsidR="0080349B" w:rsidRPr="00ED4025" w:rsidRDefault="0080349B" w:rsidP="0080349B">
      <w:pPr>
        <w:spacing w:line="259" w:lineRule="auto"/>
        <w:ind w:left="10" w:hanging="10"/>
        <w:rPr>
          <w:rFonts w:ascii="Arial" w:eastAsia="Arial" w:hAnsi="Arial" w:cs="Arial"/>
          <w:color w:val="000000"/>
          <w:sz w:val="20"/>
          <w:szCs w:val="20"/>
          <w:lang w:eastAsia="en-US"/>
        </w:rPr>
      </w:pPr>
      <w:r w:rsidRPr="00ED4025">
        <w:rPr>
          <w:rFonts w:ascii="Arial" w:eastAsia="Arial" w:hAnsi="Arial" w:cs="Arial"/>
          <w:b/>
          <w:bCs/>
          <w:color w:val="000000"/>
          <w:sz w:val="20"/>
          <w:szCs w:val="20"/>
          <w:lang w:eastAsia="en-US"/>
        </w:rPr>
        <w:t>Emergency 24 HR response No:</w:t>
      </w:r>
      <w:r w:rsidRPr="00ED4025">
        <w:rPr>
          <w:rFonts w:ascii="Arial" w:eastAsia="Arial" w:hAnsi="Arial" w:cs="Arial"/>
          <w:color w:val="000000"/>
          <w:sz w:val="20"/>
          <w:szCs w:val="20"/>
          <w:lang w:eastAsia="en-US"/>
        </w:rPr>
        <w:t xml:space="preserve">           1-800-424-9300 &amp; 703-527-3887 CHEMTREC</w:t>
      </w:r>
    </w:p>
    <w:p w14:paraId="5EEE96B8" w14:textId="207AA5A8" w:rsidR="007A1F41" w:rsidRPr="00ED4025" w:rsidRDefault="0080349B" w:rsidP="0080349B">
      <w:pPr>
        <w:rPr>
          <w:rFonts w:ascii="Arial" w:eastAsia="Arial" w:hAnsi="Arial" w:cs="Arial"/>
          <w:color w:val="000000"/>
          <w:sz w:val="20"/>
          <w:szCs w:val="20"/>
          <w:lang w:eastAsia="en-US"/>
        </w:rPr>
      </w:pPr>
      <w:r w:rsidRPr="00ED4025">
        <w:rPr>
          <w:rFonts w:ascii="Arial" w:eastAsia="Arial" w:hAnsi="Arial" w:cs="Arial"/>
          <w:color w:val="000000"/>
          <w:sz w:val="20"/>
          <w:szCs w:val="20"/>
          <w:lang w:eastAsia="en-US"/>
        </w:rPr>
        <w:t>Note: The CHEMTREC phone number is only for emergencies involving spills, leaks, fire, exposure or accident. Please direct all other inquiries to our customer service phone number.</w:t>
      </w:r>
    </w:p>
    <w:p w14:paraId="1C31D3D5" w14:textId="77777777" w:rsidR="00E347C5" w:rsidRPr="00ED4025" w:rsidRDefault="00E347C5" w:rsidP="0080349B">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12D8B74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18F76D" w14:textId="77777777" w:rsidR="006904A5" w:rsidRPr="00ED4025" w:rsidRDefault="001551D8">
            <w:pPr>
              <w:pStyle w:val="NormalWeb"/>
              <w:jc w:val="center"/>
              <w:rPr>
                <w:rFonts w:ascii="Arial" w:hAnsi="Arial" w:cs="Arial"/>
                <w:b/>
                <w:bCs/>
                <w:color w:val="000000"/>
                <w:sz w:val="28"/>
                <w:szCs w:val="28"/>
              </w:rPr>
            </w:pPr>
            <w:r w:rsidRPr="00ED4025">
              <w:rPr>
                <w:rFonts w:ascii="Arial" w:hAnsi="Arial" w:cs="Arial"/>
                <w:b/>
                <w:bCs/>
                <w:color w:val="000000"/>
                <w:sz w:val="28"/>
                <w:szCs w:val="28"/>
              </w:rPr>
              <w:t xml:space="preserve">2. Hazard(s) identification </w:t>
            </w:r>
          </w:p>
        </w:tc>
      </w:tr>
    </w:tbl>
    <w:p w14:paraId="3A6D3AF0" w14:textId="77777777" w:rsidR="00E347C5" w:rsidRPr="00ED4025" w:rsidRDefault="00E347C5">
      <w:pPr>
        <w:rPr>
          <w:rFonts w:ascii="Arial" w:hAnsi="Arial" w:cs="Arial"/>
          <w:b/>
          <w:bCs/>
          <w:sz w:val="20"/>
          <w:szCs w:val="20"/>
        </w:rPr>
      </w:pPr>
      <w:bookmarkStart w:id="0" w:name="_Hlk114670336"/>
      <w:r w:rsidRPr="00ED4025">
        <w:rPr>
          <w:rFonts w:ascii="Arial" w:hAnsi="Arial" w:cs="Arial"/>
          <w:b/>
          <w:bCs/>
          <w:sz w:val="20"/>
          <w:szCs w:val="20"/>
        </w:rPr>
        <w:t xml:space="preserve">Classification </w:t>
      </w:r>
    </w:p>
    <w:p w14:paraId="1F05BC59" w14:textId="0B22358E" w:rsidR="00E347C5" w:rsidRPr="00ED4025" w:rsidRDefault="00E347C5">
      <w:pPr>
        <w:rPr>
          <w:rFonts w:ascii="Arial" w:eastAsia="Times New Roman" w:hAnsi="Arial" w:cs="Arial"/>
          <w:sz w:val="20"/>
          <w:szCs w:val="20"/>
        </w:rPr>
      </w:pPr>
      <w:r w:rsidRPr="00ED4025">
        <w:rPr>
          <w:rFonts w:ascii="Arial" w:hAnsi="Arial" w:cs="Arial"/>
          <w:sz w:val="20"/>
          <w:szCs w:val="20"/>
        </w:rPr>
        <w:t>This chemical is considered hazardous by the 2012 OSHA Hazard Communication Standard (29 CFR 1910.120</w:t>
      </w:r>
    </w:p>
    <w:bookmarkEnd w:id="0"/>
    <w:p w14:paraId="2D40AC7E" w14:textId="252625C8" w:rsidR="00E347C5" w:rsidRPr="00ED4025" w:rsidRDefault="00E347C5">
      <w:pPr>
        <w:rPr>
          <w:rFonts w:ascii="Arial" w:eastAsia="Times New Roman" w:hAnsi="Arial" w:cs="Arial"/>
          <w:sz w:val="20"/>
          <w:szCs w:val="20"/>
        </w:rPr>
      </w:pPr>
    </w:p>
    <w:p w14:paraId="202A824E" w14:textId="77777777" w:rsidR="00F60724" w:rsidRPr="00ED4025" w:rsidRDefault="00F60724" w:rsidP="00F60724">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F60724" w:rsidRPr="00ED4025" w14:paraId="37AE9136" w14:textId="77777777" w:rsidTr="00D473C1">
        <w:trPr>
          <w:tblCellSpacing w:w="15" w:type="dxa"/>
        </w:trPr>
        <w:tc>
          <w:tcPr>
            <w:tcW w:w="4971" w:type="pct"/>
            <w:hideMark/>
          </w:tcPr>
          <w:p w14:paraId="19D5BC89"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2.1. Classification of the substance or mixture</w:t>
            </w:r>
          </w:p>
        </w:tc>
      </w:tr>
      <w:tr w:rsidR="00F60724" w:rsidRPr="00ED4025" w14:paraId="65CA01AA" w14:textId="77777777" w:rsidTr="00D473C1">
        <w:trPr>
          <w:tblCellSpacing w:w="15" w:type="dxa"/>
        </w:trPr>
        <w:tc>
          <w:tcPr>
            <w:tcW w:w="4971" w:type="pct"/>
          </w:tcPr>
          <w:p w14:paraId="3F059C5C" w14:textId="77777777" w:rsidR="00F60724" w:rsidRPr="00ED4025" w:rsidRDefault="00F60724"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Corrosive to metals category 1; H290</w:t>
            </w:r>
          </w:p>
          <w:p w14:paraId="554C43CC" w14:textId="77777777" w:rsidR="00F60724" w:rsidRPr="00ED4025" w:rsidRDefault="00F60724"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Acute oral toxicity category 2; H300</w:t>
            </w:r>
          </w:p>
          <w:p w14:paraId="69D1C2CC" w14:textId="77777777" w:rsidR="00F60724" w:rsidRPr="00ED4025" w:rsidRDefault="00F60724"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Acute dermal toxicity category 1; H310</w:t>
            </w:r>
          </w:p>
          <w:p w14:paraId="2F2AF636" w14:textId="77777777" w:rsidR="00F60724" w:rsidRPr="00ED4025" w:rsidRDefault="00F60724" w:rsidP="00D473C1">
            <w:pPr>
              <w:rPr>
                <w:rFonts w:ascii="Arial" w:hAnsi="Arial" w:cs="Arial"/>
                <w:sz w:val="20"/>
                <w:szCs w:val="20"/>
              </w:rPr>
            </w:pPr>
            <w:r w:rsidRPr="00ED4025">
              <w:rPr>
                <w:rFonts w:ascii="Arial" w:hAnsi="Arial" w:cs="Arial"/>
                <w:sz w:val="20"/>
                <w:szCs w:val="20"/>
              </w:rPr>
              <w:t>Skin Corrosion/Irritation category 1 A; H314</w:t>
            </w:r>
          </w:p>
          <w:p w14:paraId="1E3430E3" w14:textId="77777777" w:rsidR="00F60724" w:rsidRPr="00ED4025" w:rsidRDefault="00F60724" w:rsidP="00D473C1">
            <w:pPr>
              <w:rPr>
                <w:rFonts w:ascii="Arial" w:hAnsi="Arial" w:cs="Arial"/>
                <w:sz w:val="20"/>
                <w:szCs w:val="20"/>
              </w:rPr>
            </w:pPr>
            <w:r w:rsidRPr="00ED4025">
              <w:rPr>
                <w:rFonts w:ascii="Arial" w:hAnsi="Arial" w:cs="Arial"/>
                <w:sz w:val="20"/>
                <w:szCs w:val="20"/>
              </w:rPr>
              <w:t>Serious Eye Damage/Eye Irritation Category 1; H318</w:t>
            </w:r>
          </w:p>
          <w:p w14:paraId="534441F1" w14:textId="77777777" w:rsidR="00F60724" w:rsidRPr="00ED4025" w:rsidRDefault="00F60724" w:rsidP="00D473C1">
            <w:pPr>
              <w:rPr>
                <w:rFonts w:ascii="Arial" w:hAnsi="Arial" w:cs="Arial"/>
                <w:sz w:val="20"/>
                <w:szCs w:val="20"/>
              </w:rPr>
            </w:pPr>
            <w:r w:rsidRPr="00ED4025">
              <w:rPr>
                <w:rFonts w:ascii="Arial" w:hAnsi="Arial" w:cs="Arial"/>
                <w:sz w:val="20"/>
                <w:szCs w:val="20"/>
              </w:rPr>
              <w:t>Acute Inhalation Toxicity – Vapors category 2; H330</w:t>
            </w:r>
          </w:p>
          <w:p w14:paraId="7CA28D58" w14:textId="77777777" w:rsidR="00F60724" w:rsidRPr="00ED4025" w:rsidRDefault="00F60724" w:rsidP="00D473C1">
            <w:pPr>
              <w:rPr>
                <w:rFonts w:ascii="Arial" w:hAnsi="Arial" w:cs="Arial"/>
                <w:sz w:val="20"/>
                <w:szCs w:val="20"/>
              </w:rPr>
            </w:pPr>
            <w:r w:rsidRPr="00ED4025">
              <w:rPr>
                <w:rFonts w:ascii="Arial" w:hAnsi="Arial" w:cs="Arial"/>
                <w:sz w:val="20"/>
                <w:szCs w:val="20"/>
              </w:rPr>
              <w:t>Specific target organ toxicity (single exposure) category 3; H335</w:t>
            </w:r>
          </w:p>
          <w:p w14:paraId="03155E29" w14:textId="77777777" w:rsidR="00F60724" w:rsidRPr="00ED4025" w:rsidRDefault="00F60724" w:rsidP="00D473C1">
            <w:pPr>
              <w:rPr>
                <w:rFonts w:ascii="Arial" w:hAnsi="Arial" w:cs="Arial"/>
                <w:sz w:val="20"/>
                <w:szCs w:val="20"/>
              </w:rPr>
            </w:pPr>
            <w:r w:rsidRPr="00ED4025">
              <w:rPr>
                <w:rFonts w:ascii="Arial" w:hAnsi="Arial" w:cs="Arial"/>
                <w:sz w:val="20"/>
                <w:szCs w:val="20"/>
              </w:rPr>
              <w:t>Target Organs - Respiratory system</w:t>
            </w:r>
          </w:p>
        </w:tc>
      </w:tr>
      <w:tr w:rsidR="00F60724" w:rsidRPr="00ED4025" w14:paraId="7A34B2A7" w14:textId="77777777" w:rsidTr="00D473C1">
        <w:trPr>
          <w:tblCellSpacing w:w="15" w:type="dxa"/>
        </w:trPr>
        <w:tc>
          <w:tcPr>
            <w:tcW w:w="4971" w:type="pct"/>
            <w:hideMark/>
          </w:tcPr>
          <w:p w14:paraId="11AECE80"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2.2. Label elements</w:t>
            </w:r>
          </w:p>
        </w:tc>
      </w:tr>
      <w:tr w:rsidR="00F60724" w:rsidRPr="00ED4025" w14:paraId="450B3400" w14:textId="77777777" w:rsidTr="00D473C1">
        <w:trPr>
          <w:tblCellSpacing w:w="15" w:type="dxa"/>
        </w:trPr>
        <w:tc>
          <w:tcPr>
            <w:tcW w:w="4971" w:type="pct"/>
            <w:vAlign w:val="center"/>
            <w:hideMark/>
          </w:tcPr>
          <w:p w14:paraId="52B6ACAC" w14:textId="77777777" w:rsidR="00F60724" w:rsidRPr="00ED4025" w:rsidRDefault="00F60724"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Using the Toxicity Data listed in section 11 and 12 the product is labeled as follows.</w:t>
            </w:r>
          </w:p>
        </w:tc>
      </w:tr>
    </w:tbl>
    <w:p w14:paraId="4384327D" w14:textId="17DA8339" w:rsidR="00E347C5" w:rsidRPr="00ED4025" w:rsidRDefault="00E347C5">
      <w:pPr>
        <w:rPr>
          <w:rFonts w:ascii="Arial" w:eastAsia="Times New Roman" w:hAnsi="Arial" w:cs="Arial"/>
          <w:sz w:val="20"/>
          <w:szCs w:val="20"/>
        </w:rPr>
      </w:pPr>
    </w:p>
    <w:p w14:paraId="34E8D4E2" w14:textId="633BBE43" w:rsidR="00F60724" w:rsidRPr="00ED4025" w:rsidRDefault="00F60724">
      <w:pPr>
        <w:rPr>
          <w:rFonts w:ascii="Arial" w:eastAsia="Times New Roman" w:hAnsi="Arial" w:cs="Arial"/>
          <w:sz w:val="20"/>
          <w:szCs w:val="20"/>
        </w:rPr>
      </w:pPr>
    </w:p>
    <w:p w14:paraId="05FEFA38" w14:textId="21D1DCB6" w:rsidR="00F60724" w:rsidRPr="00ED4025" w:rsidRDefault="00F60724">
      <w:pPr>
        <w:rPr>
          <w:rFonts w:ascii="Arial" w:eastAsia="Times New Roman" w:hAnsi="Arial" w:cs="Arial"/>
          <w:sz w:val="20"/>
          <w:szCs w:val="20"/>
        </w:rPr>
      </w:pPr>
    </w:p>
    <w:p w14:paraId="0B0CE599" w14:textId="08D0C9E5" w:rsidR="00F60724" w:rsidRPr="00ED4025" w:rsidRDefault="00F60724">
      <w:pPr>
        <w:rPr>
          <w:rFonts w:ascii="Arial" w:eastAsia="Times New Roman" w:hAnsi="Arial" w:cs="Arial"/>
          <w:sz w:val="20"/>
          <w:szCs w:val="20"/>
        </w:rPr>
      </w:pPr>
    </w:p>
    <w:p w14:paraId="4CDE0938" w14:textId="7D147791" w:rsidR="00F60724" w:rsidRPr="00ED4025" w:rsidRDefault="00F60724">
      <w:pPr>
        <w:rPr>
          <w:rFonts w:ascii="Arial" w:eastAsia="Times New Roman" w:hAnsi="Arial" w:cs="Arial"/>
          <w:sz w:val="20"/>
          <w:szCs w:val="20"/>
        </w:rPr>
      </w:pPr>
    </w:p>
    <w:p w14:paraId="153BE7CB" w14:textId="363822CD" w:rsidR="00F60724" w:rsidRPr="00ED4025" w:rsidRDefault="00F60724">
      <w:pPr>
        <w:rPr>
          <w:rFonts w:ascii="Arial" w:eastAsia="Times New Roman" w:hAnsi="Arial" w:cs="Arial"/>
          <w:sz w:val="20"/>
          <w:szCs w:val="20"/>
        </w:rPr>
      </w:pPr>
    </w:p>
    <w:p w14:paraId="229BD3F6" w14:textId="4F1F54C4" w:rsidR="00F60724" w:rsidRPr="00ED4025" w:rsidRDefault="00F60724">
      <w:pPr>
        <w:rPr>
          <w:rFonts w:ascii="Arial" w:eastAsia="Times New Roman" w:hAnsi="Arial" w:cs="Arial"/>
          <w:sz w:val="20"/>
          <w:szCs w:val="20"/>
        </w:rPr>
      </w:pPr>
    </w:p>
    <w:p w14:paraId="0003B93A" w14:textId="77777777" w:rsidR="00F60724" w:rsidRPr="00ED4025" w:rsidRDefault="00F60724">
      <w:pPr>
        <w:rPr>
          <w:rFonts w:ascii="Arial" w:eastAsia="Times New Roman" w:hAnsi="Arial" w:cs="Arial"/>
          <w:sz w:val="20"/>
          <w:szCs w:val="20"/>
        </w:rPr>
      </w:pPr>
    </w:p>
    <w:p w14:paraId="65A77BD5" w14:textId="77777777" w:rsidR="00C837E1" w:rsidRPr="00ED4025" w:rsidRDefault="00C837E1" w:rsidP="00C837E1">
      <w:pPr>
        <w:rPr>
          <w:rFonts w:ascii="Arial" w:eastAsia="Times New Roman" w:hAnsi="Arial" w:cs="Arial"/>
          <w:vanish/>
          <w:sz w:val="20"/>
          <w:szCs w:val="20"/>
        </w:rPr>
      </w:pPr>
    </w:p>
    <w:tbl>
      <w:tblPr>
        <w:tblW w:w="5493" w:type="pct"/>
        <w:tblCellSpacing w:w="15" w:type="dxa"/>
        <w:tblCellMar>
          <w:top w:w="15" w:type="dxa"/>
          <w:left w:w="15" w:type="dxa"/>
          <w:bottom w:w="15" w:type="dxa"/>
          <w:right w:w="15" w:type="dxa"/>
        </w:tblCellMar>
        <w:tblLook w:val="04A0" w:firstRow="1" w:lastRow="0" w:firstColumn="1" w:lastColumn="0" w:noHBand="0" w:noVBand="1"/>
      </w:tblPr>
      <w:tblGrid>
        <w:gridCol w:w="10283"/>
      </w:tblGrid>
      <w:tr w:rsidR="00C837E1" w:rsidRPr="00ED4025" w14:paraId="04922CBC" w14:textId="77777777" w:rsidTr="00BE2C1E">
        <w:trPr>
          <w:tblCellSpacing w:w="15" w:type="dxa"/>
        </w:trPr>
        <w:tc>
          <w:tcPr>
            <w:tcW w:w="4971" w:type="pct"/>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38"/>
            </w:tblGrid>
            <w:tr w:rsidR="00F60724" w:rsidRPr="00ED4025" w14:paraId="569F099D" w14:textId="77777777" w:rsidTr="00F60724">
              <w:trPr>
                <w:tblCellSpacing w:w="15" w:type="dxa"/>
                <w:jc w:val="center"/>
              </w:trPr>
              <w:tc>
                <w:tcPr>
                  <w:tcW w:w="0" w:type="auto"/>
                </w:tcPr>
                <w:p w14:paraId="65467783" w14:textId="77777777" w:rsidR="00F60724" w:rsidRPr="00ED4025" w:rsidRDefault="00F60724" w:rsidP="00C837E1">
                  <w:pPr>
                    <w:rPr>
                      <w:rFonts w:ascii="Arial" w:eastAsia="Times New Roman" w:hAnsi="Arial" w:cs="Arial"/>
                      <w:noProof/>
                      <w:color w:val="000000"/>
                      <w:sz w:val="20"/>
                      <w:szCs w:val="20"/>
                      <w:lang w:val="en-IN" w:eastAsia="en-IN"/>
                    </w:rPr>
                  </w:pPr>
                  <w:r w:rsidRPr="00ED4025">
                    <w:rPr>
                      <w:rFonts w:ascii="Arial" w:eastAsia="Times New Roman" w:hAnsi="Arial" w:cs="Arial"/>
                      <w:noProof/>
                      <w:color w:val="000000"/>
                      <w:sz w:val="20"/>
                      <w:szCs w:val="20"/>
                      <w:lang w:eastAsia="en-US"/>
                    </w:rPr>
                    <w:drawing>
                      <wp:inline distT="0" distB="0" distL="0" distR="0" wp14:anchorId="23A02019" wp14:editId="50FC30D4">
                        <wp:extent cx="733425" cy="73342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07"/>
                                <pic:cNvPicPr>
                                  <a:picLocks noChangeAspect="1" noChangeArrowheads="1"/>
                                </pic:cNvPicPr>
                              </pic:nvPicPr>
                              <pic:blipFill>
                                <a:blip r:embed="rId7" cstate="print"/>
                                <a:stretch>
                                  <a:fillRect/>
                                </a:stretch>
                              </pic:blipFill>
                              <pic:spPr bwMode="auto">
                                <a:xfrm>
                                  <a:off x="0" y="0"/>
                                  <a:ext cx="733425" cy="733425"/>
                                </a:xfrm>
                                <a:prstGeom prst="rect">
                                  <a:avLst/>
                                </a:prstGeom>
                                <a:noFill/>
                                <a:ln>
                                  <a:noFill/>
                                </a:ln>
                              </pic:spPr>
                            </pic:pic>
                          </a:graphicData>
                        </a:graphic>
                      </wp:inline>
                    </w:drawing>
                  </w:r>
                  <w:r w:rsidRPr="00ED4025">
                    <w:rPr>
                      <w:rFonts w:ascii="Arial" w:hAnsi="Arial" w:cs="Arial"/>
                      <w:b/>
                      <w:bCs/>
                      <w:noProof/>
                      <w:color w:val="000000"/>
                      <w:sz w:val="20"/>
                      <w:szCs w:val="20"/>
                      <w:lang w:eastAsia="en-US"/>
                    </w:rPr>
                    <w:drawing>
                      <wp:inline distT="0" distB="0" distL="0" distR="0" wp14:anchorId="75EA155F" wp14:editId="3042CDFB">
                        <wp:extent cx="729342" cy="7293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ASKULLANDCROSSBO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343" cy="729343"/>
                                </a:xfrm>
                                <a:prstGeom prst="rect">
                                  <a:avLst/>
                                </a:prstGeom>
                              </pic:spPr>
                            </pic:pic>
                          </a:graphicData>
                        </a:graphic>
                      </wp:inline>
                    </w:drawing>
                  </w:r>
                </w:p>
              </w:tc>
            </w:tr>
          </w:tbl>
          <w:p w14:paraId="2E40BCA7" w14:textId="77777777" w:rsidR="00C837E1" w:rsidRPr="00ED4025" w:rsidRDefault="00C837E1" w:rsidP="00C837E1">
            <w:pPr>
              <w:jc w:val="center"/>
              <w:rPr>
                <w:rFonts w:ascii="Arial" w:eastAsia="Times New Roman" w:hAnsi="Arial" w:cs="Arial"/>
                <w:sz w:val="20"/>
                <w:szCs w:val="20"/>
              </w:rPr>
            </w:pPr>
          </w:p>
        </w:tc>
      </w:tr>
      <w:tr w:rsidR="00A31F21" w:rsidRPr="00ED4025" w14:paraId="6146B69D" w14:textId="77777777" w:rsidTr="00BE2C1E">
        <w:trPr>
          <w:tblCellSpacing w:w="15" w:type="dxa"/>
        </w:trPr>
        <w:tc>
          <w:tcPr>
            <w:tcW w:w="4971" w:type="pct"/>
            <w:hideMark/>
          </w:tcPr>
          <w:p w14:paraId="76CAE882" w14:textId="607B7B7B" w:rsidR="00A31F21" w:rsidRPr="00ED4025" w:rsidRDefault="00F60724" w:rsidP="00F60724">
            <w:pPr>
              <w:rPr>
                <w:rFonts w:ascii="Arial" w:eastAsia="Times New Roman" w:hAnsi="Arial" w:cs="Arial"/>
                <w:noProof/>
                <w:color w:val="000000"/>
                <w:sz w:val="20"/>
                <w:szCs w:val="20"/>
                <w:lang w:val="en-IN" w:eastAsia="en-IN"/>
              </w:rPr>
            </w:pPr>
            <w:r w:rsidRPr="00ED4025">
              <w:rPr>
                <w:rFonts w:ascii="Arial" w:eastAsia="Times New Roman" w:hAnsi="Arial" w:cs="Arial"/>
                <w:b/>
                <w:bCs/>
                <w:color w:val="000000"/>
                <w:sz w:val="20"/>
                <w:szCs w:val="20"/>
              </w:rPr>
              <w:t xml:space="preserve">SIGNAL WORD                                                          </w:t>
            </w:r>
            <w:r w:rsidR="00A31F21" w:rsidRPr="00ED4025">
              <w:rPr>
                <w:rFonts w:ascii="Arial" w:eastAsia="Times New Roman" w:hAnsi="Arial" w:cs="Arial"/>
                <w:b/>
                <w:bCs/>
                <w:color w:val="000000"/>
                <w:sz w:val="20"/>
                <w:szCs w:val="20"/>
              </w:rPr>
              <w:t>Warning</w:t>
            </w:r>
          </w:p>
        </w:tc>
      </w:tr>
    </w:tbl>
    <w:p w14:paraId="70D89ABF" w14:textId="77777777" w:rsidR="007B7F9B" w:rsidRPr="00ED4025" w:rsidRDefault="007B7F9B" w:rsidP="00C837E1">
      <w:pPr>
        <w:rPr>
          <w:rFonts w:ascii="Arial" w:eastAsia="Times New Roman" w:hAnsi="Arial" w:cs="Arial"/>
          <w:vanish/>
          <w:sz w:val="20"/>
          <w:szCs w:val="20"/>
        </w:rPr>
      </w:pPr>
    </w:p>
    <w:p w14:paraId="7907F1A8" w14:textId="26722174" w:rsidR="007A7F56" w:rsidRPr="00ED4025" w:rsidRDefault="007A7F56">
      <w:pPr>
        <w:rPr>
          <w:rFonts w:ascii="Arial" w:eastAsia="Times New Roman" w:hAnsi="Arial" w:cs="Arial"/>
          <w:sz w:val="20"/>
          <w:szCs w:val="20"/>
        </w:rPr>
      </w:pPr>
    </w:p>
    <w:tbl>
      <w:tblPr>
        <w:tblW w:w="5577" w:type="pct"/>
        <w:tblCellSpacing w:w="15" w:type="dxa"/>
        <w:tblCellMar>
          <w:top w:w="15" w:type="dxa"/>
          <w:left w:w="15" w:type="dxa"/>
          <w:bottom w:w="15" w:type="dxa"/>
          <w:right w:w="15" w:type="dxa"/>
        </w:tblCellMar>
        <w:tblLook w:val="04A0" w:firstRow="1" w:lastRow="0" w:firstColumn="1" w:lastColumn="0" w:noHBand="0" w:noVBand="1"/>
      </w:tblPr>
      <w:tblGrid>
        <w:gridCol w:w="10343"/>
        <w:gridCol w:w="97"/>
      </w:tblGrid>
      <w:tr w:rsidR="00F60724" w:rsidRPr="00ED4025" w14:paraId="292E950D" w14:textId="77777777" w:rsidTr="00D473C1">
        <w:trPr>
          <w:tblCellSpacing w:w="15" w:type="dxa"/>
        </w:trPr>
        <w:tc>
          <w:tcPr>
            <w:tcW w:w="4971" w:type="pct"/>
            <w:gridSpan w:val="2"/>
          </w:tcPr>
          <w:p w14:paraId="10FF3205" w14:textId="77777777" w:rsidR="00F60724" w:rsidRPr="00ED4025" w:rsidRDefault="00F60724" w:rsidP="00D473C1">
            <w:pPr>
              <w:tabs>
                <w:tab w:val="center" w:pos="5175"/>
              </w:tabs>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Hazard Statements</w:t>
            </w:r>
          </w:p>
        </w:tc>
      </w:tr>
      <w:tr w:rsidR="00F60724" w:rsidRPr="00ED4025" w14:paraId="0541EBCB" w14:textId="77777777" w:rsidTr="00D473C1">
        <w:trPr>
          <w:tblCellSpacing w:w="15" w:type="dxa"/>
        </w:trPr>
        <w:tc>
          <w:tcPr>
            <w:tcW w:w="4971" w:type="pct"/>
            <w:gridSpan w:val="2"/>
          </w:tcPr>
          <w:p w14:paraId="7B18E624" w14:textId="77777777" w:rsidR="00F60724" w:rsidRPr="00ED4025" w:rsidRDefault="00F60724" w:rsidP="00D473C1">
            <w:pPr>
              <w:tabs>
                <w:tab w:val="center" w:pos="5175"/>
              </w:tabs>
              <w:rPr>
                <w:rFonts w:ascii="Arial" w:eastAsia="Times New Roman" w:hAnsi="Arial" w:cs="Arial"/>
                <w:b/>
                <w:bCs/>
                <w:color w:val="000000"/>
                <w:sz w:val="20"/>
                <w:szCs w:val="20"/>
              </w:rPr>
            </w:pPr>
            <w:r w:rsidRPr="00ED4025">
              <w:rPr>
                <w:rFonts w:ascii="Arial" w:hAnsi="Arial" w:cs="Arial"/>
                <w:sz w:val="20"/>
                <w:szCs w:val="20"/>
              </w:rPr>
              <w:t>H290 May be corrosive to metals</w:t>
            </w:r>
          </w:p>
        </w:tc>
      </w:tr>
      <w:tr w:rsidR="00F60724" w:rsidRPr="00ED4025" w14:paraId="7E723B35" w14:textId="77777777" w:rsidTr="00D473C1">
        <w:trPr>
          <w:tblCellSpacing w:w="15" w:type="dxa"/>
        </w:trPr>
        <w:tc>
          <w:tcPr>
            <w:tcW w:w="4971" w:type="pct"/>
            <w:gridSpan w:val="2"/>
          </w:tcPr>
          <w:p w14:paraId="4CFF6FD6" w14:textId="77777777" w:rsidR="00F60724" w:rsidRPr="00ED4025" w:rsidRDefault="00F60724" w:rsidP="00D473C1">
            <w:pPr>
              <w:tabs>
                <w:tab w:val="center" w:pos="5175"/>
              </w:tabs>
              <w:rPr>
                <w:rFonts w:ascii="Arial" w:hAnsi="Arial" w:cs="Arial"/>
                <w:sz w:val="20"/>
                <w:szCs w:val="20"/>
              </w:rPr>
            </w:pPr>
            <w:r w:rsidRPr="00ED4025">
              <w:rPr>
                <w:rFonts w:ascii="Arial" w:hAnsi="Arial" w:cs="Arial"/>
                <w:sz w:val="20"/>
                <w:szCs w:val="20"/>
              </w:rPr>
              <w:t>H300 Fatal if swallowed</w:t>
            </w:r>
          </w:p>
        </w:tc>
      </w:tr>
      <w:tr w:rsidR="00F60724" w:rsidRPr="00ED4025" w14:paraId="2D8613DC" w14:textId="77777777" w:rsidTr="00D473C1">
        <w:trPr>
          <w:tblCellSpacing w:w="15" w:type="dxa"/>
        </w:trPr>
        <w:tc>
          <w:tcPr>
            <w:tcW w:w="4971" w:type="pct"/>
            <w:gridSpan w:val="2"/>
          </w:tcPr>
          <w:p w14:paraId="7F56519E" w14:textId="77777777" w:rsidR="00F60724" w:rsidRPr="00ED4025" w:rsidRDefault="00F60724" w:rsidP="00D473C1">
            <w:pPr>
              <w:tabs>
                <w:tab w:val="center" w:pos="5175"/>
              </w:tabs>
              <w:rPr>
                <w:rFonts w:ascii="Arial" w:hAnsi="Arial" w:cs="Arial"/>
                <w:sz w:val="20"/>
                <w:szCs w:val="20"/>
              </w:rPr>
            </w:pPr>
            <w:r w:rsidRPr="00ED4025">
              <w:rPr>
                <w:rFonts w:ascii="Arial" w:hAnsi="Arial" w:cs="Arial"/>
                <w:sz w:val="20"/>
                <w:szCs w:val="20"/>
              </w:rPr>
              <w:t>H310 Fatal in contact with skin</w:t>
            </w:r>
          </w:p>
        </w:tc>
      </w:tr>
      <w:tr w:rsidR="00F60724" w:rsidRPr="00ED4025" w14:paraId="2BEAC780" w14:textId="77777777" w:rsidTr="00D473C1">
        <w:trPr>
          <w:tblCellSpacing w:w="15" w:type="dxa"/>
        </w:trPr>
        <w:tc>
          <w:tcPr>
            <w:tcW w:w="4971" w:type="pct"/>
            <w:gridSpan w:val="2"/>
          </w:tcPr>
          <w:p w14:paraId="0BB4A356" w14:textId="77777777" w:rsidR="00F60724" w:rsidRPr="00ED4025" w:rsidRDefault="00F60724" w:rsidP="00D473C1">
            <w:pPr>
              <w:tabs>
                <w:tab w:val="center" w:pos="5175"/>
              </w:tabs>
              <w:rPr>
                <w:rFonts w:ascii="Arial" w:eastAsia="Times New Roman" w:hAnsi="Arial" w:cs="Arial"/>
                <w:b/>
                <w:bCs/>
                <w:color w:val="000000"/>
                <w:sz w:val="20"/>
                <w:szCs w:val="20"/>
              </w:rPr>
            </w:pPr>
            <w:r w:rsidRPr="00ED4025">
              <w:rPr>
                <w:rFonts w:ascii="Arial" w:hAnsi="Arial" w:cs="Arial"/>
                <w:sz w:val="20"/>
                <w:szCs w:val="20"/>
              </w:rPr>
              <w:t>H314 Causes severe skin burns and eye damage</w:t>
            </w:r>
          </w:p>
        </w:tc>
      </w:tr>
      <w:tr w:rsidR="00F60724" w:rsidRPr="00ED4025" w14:paraId="7E84956A" w14:textId="77777777" w:rsidTr="00D473C1">
        <w:trPr>
          <w:tblCellSpacing w:w="15" w:type="dxa"/>
        </w:trPr>
        <w:tc>
          <w:tcPr>
            <w:tcW w:w="4971" w:type="pct"/>
            <w:gridSpan w:val="2"/>
          </w:tcPr>
          <w:p w14:paraId="68F4483F" w14:textId="77777777" w:rsidR="00F60724" w:rsidRPr="00ED4025" w:rsidRDefault="00F60724" w:rsidP="00D473C1">
            <w:pPr>
              <w:tabs>
                <w:tab w:val="center" w:pos="5175"/>
              </w:tabs>
              <w:rPr>
                <w:rFonts w:ascii="Arial" w:hAnsi="Arial" w:cs="Arial"/>
                <w:sz w:val="20"/>
                <w:szCs w:val="20"/>
              </w:rPr>
            </w:pPr>
            <w:r w:rsidRPr="00ED4025">
              <w:rPr>
                <w:rFonts w:ascii="Arial" w:hAnsi="Arial" w:cs="Arial"/>
                <w:sz w:val="20"/>
                <w:szCs w:val="20"/>
              </w:rPr>
              <w:t>H318 Causes serious eye damage</w:t>
            </w:r>
          </w:p>
        </w:tc>
      </w:tr>
      <w:tr w:rsidR="00F60724" w:rsidRPr="00ED4025" w14:paraId="20A5765E" w14:textId="77777777" w:rsidTr="00D473C1">
        <w:trPr>
          <w:tblCellSpacing w:w="15" w:type="dxa"/>
        </w:trPr>
        <w:tc>
          <w:tcPr>
            <w:tcW w:w="4971" w:type="pct"/>
            <w:gridSpan w:val="2"/>
          </w:tcPr>
          <w:p w14:paraId="3F64FF5D" w14:textId="77777777" w:rsidR="00F60724" w:rsidRPr="00ED4025" w:rsidRDefault="00F60724" w:rsidP="00D473C1">
            <w:pPr>
              <w:tabs>
                <w:tab w:val="center" w:pos="5175"/>
              </w:tabs>
              <w:rPr>
                <w:rFonts w:ascii="Arial" w:hAnsi="Arial" w:cs="Arial"/>
                <w:sz w:val="20"/>
                <w:szCs w:val="20"/>
              </w:rPr>
            </w:pPr>
            <w:r w:rsidRPr="00ED4025">
              <w:rPr>
                <w:rFonts w:ascii="Arial" w:hAnsi="Arial" w:cs="Arial"/>
                <w:sz w:val="20"/>
                <w:szCs w:val="20"/>
              </w:rPr>
              <w:t>H330 Fatal if inhaled</w:t>
            </w:r>
          </w:p>
        </w:tc>
      </w:tr>
      <w:tr w:rsidR="00F60724" w:rsidRPr="00ED4025" w14:paraId="440ABC49" w14:textId="77777777" w:rsidTr="00D473C1">
        <w:trPr>
          <w:tblCellSpacing w:w="15" w:type="dxa"/>
        </w:trPr>
        <w:tc>
          <w:tcPr>
            <w:tcW w:w="4971" w:type="pct"/>
            <w:gridSpan w:val="2"/>
          </w:tcPr>
          <w:p w14:paraId="06BAB6FD" w14:textId="77777777" w:rsidR="00F60724" w:rsidRPr="00ED4025" w:rsidRDefault="00F60724" w:rsidP="00D473C1">
            <w:pPr>
              <w:tabs>
                <w:tab w:val="center" w:pos="5175"/>
              </w:tabs>
              <w:rPr>
                <w:rFonts w:ascii="Arial" w:eastAsia="Times New Roman" w:hAnsi="Arial" w:cs="Arial"/>
                <w:b/>
                <w:bCs/>
                <w:color w:val="000000"/>
                <w:sz w:val="20"/>
                <w:szCs w:val="20"/>
              </w:rPr>
            </w:pPr>
            <w:r w:rsidRPr="00ED4025">
              <w:rPr>
                <w:rFonts w:ascii="Arial" w:hAnsi="Arial" w:cs="Arial"/>
                <w:sz w:val="20"/>
                <w:szCs w:val="20"/>
              </w:rPr>
              <w:t>H335 May cause respiratory irritation</w:t>
            </w:r>
          </w:p>
        </w:tc>
      </w:tr>
      <w:tr w:rsidR="00F60724" w:rsidRPr="00ED4025" w14:paraId="4AF4FF0B" w14:textId="77777777" w:rsidTr="00AC11FF">
        <w:trPr>
          <w:tblCellSpacing w:w="15" w:type="dxa"/>
        </w:trPr>
        <w:tc>
          <w:tcPr>
            <w:tcW w:w="4971" w:type="pct"/>
            <w:gridSpan w:val="2"/>
            <w:vAlign w:val="center"/>
          </w:tcPr>
          <w:p w14:paraId="17C3BB4C" w14:textId="77777777" w:rsidR="00F60724" w:rsidRPr="00ED4025" w:rsidRDefault="00F60724" w:rsidP="00D473C1">
            <w:pPr>
              <w:rPr>
                <w:rFonts w:ascii="Arial" w:eastAsia="Times New Roman" w:hAnsi="Arial" w:cs="Arial"/>
                <w:b/>
                <w:bCs/>
                <w:color w:val="000000"/>
                <w:sz w:val="20"/>
                <w:szCs w:val="20"/>
              </w:rPr>
            </w:pPr>
            <w:r w:rsidRPr="00ED4025">
              <w:rPr>
                <w:rFonts w:ascii="Arial" w:hAnsi="Arial" w:cs="Arial"/>
                <w:b/>
                <w:bCs/>
                <w:sz w:val="20"/>
                <w:szCs w:val="20"/>
              </w:rPr>
              <w:t>Precautionary Statements</w:t>
            </w:r>
          </w:p>
        </w:tc>
      </w:tr>
      <w:tr w:rsidR="00F60724" w:rsidRPr="00ED4025" w14:paraId="1043B06E" w14:textId="77777777" w:rsidTr="00AC11FF">
        <w:trPr>
          <w:tblCellSpacing w:w="15" w:type="dxa"/>
        </w:trPr>
        <w:tc>
          <w:tcPr>
            <w:tcW w:w="4971" w:type="pct"/>
            <w:gridSpan w:val="2"/>
            <w:vAlign w:val="center"/>
            <w:hideMark/>
          </w:tcPr>
          <w:p w14:paraId="33E917D2"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[Prevention]: </w:t>
            </w:r>
          </w:p>
        </w:tc>
      </w:tr>
      <w:tr w:rsidR="00F60724" w:rsidRPr="00ED4025" w14:paraId="56820BF9" w14:textId="77777777" w:rsidTr="00AC11FF">
        <w:trPr>
          <w:tblCellSpacing w:w="15" w:type="dxa"/>
        </w:trPr>
        <w:tc>
          <w:tcPr>
            <w:tcW w:w="4971" w:type="pct"/>
            <w:gridSpan w:val="2"/>
            <w:vAlign w:val="center"/>
          </w:tcPr>
          <w:p w14:paraId="0FD416F9"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Wash face, hands, and any exposed skin thoroughly after handling</w:t>
            </w:r>
          </w:p>
        </w:tc>
      </w:tr>
      <w:tr w:rsidR="00F60724" w:rsidRPr="00ED4025" w14:paraId="1281F1E1" w14:textId="77777777" w:rsidTr="00AC11FF">
        <w:trPr>
          <w:tblCellSpacing w:w="15" w:type="dxa"/>
        </w:trPr>
        <w:tc>
          <w:tcPr>
            <w:tcW w:w="4971" w:type="pct"/>
            <w:gridSpan w:val="2"/>
            <w:vAlign w:val="center"/>
          </w:tcPr>
          <w:p w14:paraId="56122E2A"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Do not eat, drink, or smoke when using this product</w:t>
            </w:r>
          </w:p>
        </w:tc>
      </w:tr>
      <w:tr w:rsidR="00F60724" w:rsidRPr="00ED4025" w14:paraId="24CFC744" w14:textId="77777777" w:rsidTr="00AC11FF">
        <w:trPr>
          <w:tblCellSpacing w:w="15" w:type="dxa"/>
        </w:trPr>
        <w:tc>
          <w:tcPr>
            <w:tcW w:w="4971" w:type="pct"/>
            <w:gridSpan w:val="2"/>
            <w:vAlign w:val="center"/>
          </w:tcPr>
          <w:p w14:paraId="1E28F871"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Do not get in eyes, on skin, or on clothing</w:t>
            </w:r>
          </w:p>
        </w:tc>
      </w:tr>
      <w:tr w:rsidR="00F60724" w:rsidRPr="00ED4025" w14:paraId="221EFD49" w14:textId="77777777" w:rsidTr="00AC11FF">
        <w:trPr>
          <w:tblCellSpacing w:w="15" w:type="dxa"/>
        </w:trPr>
        <w:tc>
          <w:tcPr>
            <w:tcW w:w="4971" w:type="pct"/>
            <w:gridSpan w:val="2"/>
            <w:vAlign w:val="center"/>
          </w:tcPr>
          <w:p w14:paraId="521C48BB"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Wear protective gloves/protective clothing/eye protection/face protection</w:t>
            </w:r>
          </w:p>
        </w:tc>
      </w:tr>
      <w:tr w:rsidR="00F60724" w:rsidRPr="00ED4025" w14:paraId="6526ECA4" w14:textId="77777777" w:rsidTr="00AC11FF">
        <w:trPr>
          <w:tblCellSpacing w:w="15" w:type="dxa"/>
        </w:trPr>
        <w:tc>
          <w:tcPr>
            <w:tcW w:w="4971" w:type="pct"/>
            <w:gridSpan w:val="2"/>
            <w:vAlign w:val="center"/>
          </w:tcPr>
          <w:p w14:paraId="19E79AB6"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Do not breathe dust/fume/gas/mist/vapors/spray</w:t>
            </w:r>
          </w:p>
        </w:tc>
      </w:tr>
      <w:tr w:rsidR="00F60724" w:rsidRPr="00ED4025" w14:paraId="439489B0" w14:textId="77777777" w:rsidTr="00AC11FF">
        <w:trPr>
          <w:tblCellSpacing w:w="15" w:type="dxa"/>
        </w:trPr>
        <w:tc>
          <w:tcPr>
            <w:tcW w:w="4971" w:type="pct"/>
            <w:gridSpan w:val="2"/>
            <w:vAlign w:val="center"/>
          </w:tcPr>
          <w:p w14:paraId="21513615"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Use only outdoors or in a well-ventilated area</w:t>
            </w:r>
          </w:p>
        </w:tc>
      </w:tr>
      <w:tr w:rsidR="00F60724" w:rsidRPr="00ED4025" w14:paraId="39B094F5" w14:textId="77777777" w:rsidTr="00AC11FF">
        <w:trPr>
          <w:tblCellSpacing w:w="15" w:type="dxa"/>
        </w:trPr>
        <w:tc>
          <w:tcPr>
            <w:tcW w:w="4971" w:type="pct"/>
            <w:gridSpan w:val="2"/>
            <w:vAlign w:val="center"/>
          </w:tcPr>
          <w:p w14:paraId="3472F869"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Wear respiratory protection</w:t>
            </w:r>
          </w:p>
        </w:tc>
      </w:tr>
      <w:tr w:rsidR="00F60724" w:rsidRPr="00ED4025" w14:paraId="6D260C40" w14:textId="77777777" w:rsidTr="00AC11FF">
        <w:trPr>
          <w:tblCellSpacing w:w="15" w:type="dxa"/>
        </w:trPr>
        <w:tc>
          <w:tcPr>
            <w:tcW w:w="4971" w:type="pct"/>
            <w:gridSpan w:val="2"/>
            <w:vAlign w:val="center"/>
          </w:tcPr>
          <w:p w14:paraId="464F596A" w14:textId="77777777" w:rsidR="00F60724" w:rsidRPr="00ED4025" w:rsidRDefault="00F60724" w:rsidP="00D473C1">
            <w:pPr>
              <w:rPr>
                <w:rFonts w:ascii="Arial" w:hAnsi="Arial" w:cs="Arial"/>
                <w:b/>
                <w:bCs/>
                <w:sz w:val="20"/>
                <w:szCs w:val="20"/>
              </w:rPr>
            </w:pPr>
            <w:r w:rsidRPr="00ED4025">
              <w:rPr>
                <w:rFonts w:ascii="Arial" w:hAnsi="Arial" w:cs="Arial"/>
                <w:sz w:val="20"/>
                <w:szCs w:val="20"/>
              </w:rPr>
              <w:t>Keep only in original container</w:t>
            </w:r>
          </w:p>
        </w:tc>
      </w:tr>
      <w:tr w:rsidR="00F60724" w:rsidRPr="00ED4025" w14:paraId="4D948C4B" w14:textId="77777777" w:rsidTr="00AC11FF">
        <w:trPr>
          <w:gridAfter w:val="1"/>
          <w:wAfter w:w="11" w:type="pct"/>
          <w:tblCellSpacing w:w="15" w:type="dxa"/>
        </w:trPr>
        <w:tc>
          <w:tcPr>
            <w:tcW w:w="4946" w:type="pct"/>
            <w:vAlign w:val="center"/>
            <w:hideMark/>
          </w:tcPr>
          <w:p w14:paraId="0739C057" w14:textId="77777777" w:rsidR="00F60724" w:rsidRPr="00ED4025" w:rsidRDefault="00F60724" w:rsidP="00D473C1">
            <w:pPr>
              <w:rPr>
                <w:rFonts w:ascii="Arial" w:eastAsia="Times New Roman" w:hAnsi="Arial" w:cs="Arial"/>
                <w:color w:val="000000"/>
                <w:sz w:val="20"/>
                <w:szCs w:val="20"/>
              </w:rPr>
            </w:pPr>
            <w:r w:rsidRPr="00ED4025">
              <w:rPr>
                <w:rFonts w:ascii="Arial" w:eastAsia="Times New Roman" w:hAnsi="Arial" w:cs="Arial"/>
                <w:b/>
                <w:bCs/>
                <w:color w:val="000000"/>
                <w:sz w:val="20"/>
                <w:szCs w:val="20"/>
              </w:rPr>
              <w:t xml:space="preserve">[Response]: </w:t>
            </w:r>
          </w:p>
        </w:tc>
      </w:tr>
      <w:tr w:rsidR="00F60724" w:rsidRPr="00ED4025" w14:paraId="0D443B2C" w14:textId="77777777" w:rsidTr="00AC11FF">
        <w:trPr>
          <w:gridAfter w:val="1"/>
          <w:wAfter w:w="11" w:type="pct"/>
          <w:tblCellSpacing w:w="15" w:type="dxa"/>
        </w:trPr>
        <w:tc>
          <w:tcPr>
            <w:tcW w:w="4946" w:type="pct"/>
            <w:vAlign w:val="center"/>
          </w:tcPr>
          <w:p w14:paraId="56D6E60C"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Immediately call a poison center or doctor/physician</w:t>
            </w:r>
          </w:p>
        </w:tc>
      </w:tr>
      <w:tr w:rsidR="00F60724" w:rsidRPr="00ED4025" w14:paraId="1B8CA7C0" w14:textId="77777777" w:rsidTr="00AC11FF">
        <w:trPr>
          <w:gridAfter w:val="1"/>
          <w:wAfter w:w="11" w:type="pct"/>
          <w:tblCellSpacing w:w="15" w:type="dxa"/>
        </w:trPr>
        <w:tc>
          <w:tcPr>
            <w:tcW w:w="4946" w:type="pct"/>
            <w:vAlign w:val="center"/>
          </w:tcPr>
          <w:p w14:paraId="0D9EAE2D" w14:textId="77777777" w:rsidR="00F60724" w:rsidRPr="00ED4025" w:rsidRDefault="00F60724" w:rsidP="00D473C1">
            <w:pPr>
              <w:rPr>
                <w:rFonts w:ascii="Arial" w:eastAsia="Times New Roman" w:hAnsi="Arial" w:cs="Arial"/>
                <w:b/>
                <w:bCs/>
                <w:color w:val="000000"/>
                <w:sz w:val="20"/>
                <w:szCs w:val="20"/>
              </w:rPr>
            </w:pPr>
            <w:r w:rsidRPr="00ED4025">
              <w:rPr>
                <w:rFonts w:ascii="Arial" w:hAnsi="Arial" w:cs="Arial"/>
                <w:b/>
                <w:bCs/>
                <w:sz w:val="20"/>
                <w:szCs w:val="20"/>
              </w:rPr>
              <w:t>Inhalation</w:t>
            </w:r>
          </w:p>
        </w:tc>
      </w:tr>
      <w:tr w:rsidR="00F60724" w:rsidRPr="00ED4025" w14:paraId="3651AEA7" w14:textId="77777777" w:rsidTr="00AC11FF">
        <w:trPr>
          <w:gridAfter w:val="1"/>
          <w:wAfter w:w="11" w:type="pct"/>
          <w:tblCellSpacing w:w="15" w:type="dxa"/>
        </w:trPr>
        <w:tc>
          <w:tcPr>
            <w:tcW w:w="4946" w:type="pct"/>
            <w:vAlign w:val="center"/>
          </w:tcPr>
          <w:p w14:paraId="7E0C3B73" w14:textId="77777777" w:rsidR="00F60724" w:rsidRPr="00ED4025" w:rsidRDefault="00F60724" w:rsidP="00D473C1">
            <w:pPr>
              <w:rPr>
                <w:rFonts w:ascii="Arial" w:hAnsi="Arial" w:cs="Arial"/>
                <w:b/>
                <w:bCs/>
                <w:sz w:val="20"/>
                <w:szCs w:val="20"/>
              </w:rPr>
            </w:pPr>
            <w:r w:rsidRPr="00ED4025">
              <w:rPr>
                <w:rFonts w:ascii="Arial" w:hAnsi="Arial" w:cs="Arial"/>
                <w:sz w:val="20"/>
                <w:szCs w:val="20"/>
              </w:rPr>
              <w:t>If inhaled: Remove victim to fresh air and keep at rest in a position comfortable for breathing</w:t>
            </w:r>
          </w:p>
        </w:tc>
      </w:tr>
      <w:tr w:rsidR="00F60724" w:rsidRPr="00ED4025" w14:paraId="5AEE5F97" w14:textId="77777777" w:rsidTr="00AC11FF">
        <w:trPr>
          <w:gridAfter w:val="1"/>
          <w:wAfter w:w="11" w:type="pct"/>
          <w:tblCellSpacing w:w="15" w:type="dxa"/>
        </w:trPr>
        <w:tc>
          <w:tcPr>
            <w:tcW w:w="4946" w:type="pct"/>
            <w:vAlign w:val="center"/>
          </w:tcPr>
          <w:p w14:paraId="76A60A84"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Skin</w:t>
            </w:r>
          </w:p>
        </w:tc>
      </w:tr>
      <w:tr w:rsidR="00F60724" w:rsidRPr="00ED4025" w14:paraId="7E7ADB6F" w14:textId="77777777" w:rsidTr="00AC11FF">
        <w:trPr>
          <w:gridAfter w:val="1"/>
          <w:wAfter w:w="11" w:type="pct"/>
          <w:tblCellSpacing w:w="15" w:type="dxa"/>
        </w:trPr>
        <w:tc>
          <w:tcPr>
            <w:tcW w:w="4946" w:type="pct"/>
            <w:vAlign w:val="center"/>
          </w:tcPr>
          <w:p w14:paraId="05D60497" w14:textId="77777777" w:rsidR="00F60724" w:rsidRPr="00ED4025" w:rsidRDefault="00F60724" w:rsidP="00D473C1">
            <w:pPr>
              <w:rPr>
                <w:rFonts w:ascii="Arial" w:hAnsi="Arial" w:cs="Arial"/>
                <w:b/>
                <w:bCs/>
                <w:sz w:val="20"/>
                <w:szCs w:val="20"/>
              </w:rPr>
            </w:pPr>
            <w:r w:rsidRPr="00ED4025">
              <w:rPr>
                <w:rFonts w:ascii="Arial" w:hAnsi="Arial" w:cs="Arial"/>
                <w:sz w:val="20"/>
                <w:szCs w:val="20"/>
              </w:rPr>
              <w:t>Wash contaminated clothing before reuse</w:t>
            </w:r>
          </w:p>
        </w:tc>
      </w:tr>
      <w:tr w:rsidR="00F60724" w:rsidRPr="00ED4025" w14:paraId="42B112CE" w14:textId="77777777" w:rsidTr="00AC11FF">
        <w:trPr>
          <w:gridAfter w:val="1"/>
          <w:wAfter w:w="11" w:type="pct"/>
          <w:tblCellSpacing w:w="15" w:type="dxa"/>
        </w:trPr>
        <w:tc>
          <w:tcPr>
            <w:tcW w:w="4946" w:type="pct"/>
            <w:vAlign w:val="center"/>
          </w:tcPr>
          <w:p w14:paraId="4A413593"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If on skin (or hair):</w:t>
            </w:r>
            <w:r w:rsidRPr="00ED4025">
              <w:rPr>
                <w:rFonts w:ascii="Arial" w:hAnsi="Arial" w:cs="Arial"/>
                <w:sz w:val="20"/>
                <w:szCs w:val="20"/>
              </w:rPr>
              <w:t xml:space="preserve"> Take off immediately all contaminated clothing. Rinse skin with water/shower</w:t>
            </w:r>
          </w:p>
        </w:tc>
      </w:tr>
      <w:tr w:rsidR="00F60724" w:rsidRPr="00ED4025" w14:paraId="7EC90013" w14:textId="77777777" w:rsidTr="00AC11FF">
        <w:trPr>
          <w:gridAfter w:val="1"/>
          <w:wAfter w:w="11" w:type="pct"/>
          <w:tblCellSpacing w:w="15" w:type="dxa"/>
        </w:trPr>
        <w:tc>
          <w:tcPr>
            <w:tcW w:w="4946" w:type="pct"/>
            <w:vAlign w:val="center"/>
          </w:tcPr>
          <w:p w14:paraId="1E2B50D7"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Eyes</w:t>
            </w:r>
          </w:p>
        </w:tc>
      </w:tr>
      <w:tr w:rsidR="00F60724" w:rsidRPr="00ED4025" w14:paraId="390AE774" w14:textId="77777777" w:rsidTr="00AC11FF">
        <w:trPr>
          <w:gridAfter w:val="1"/>
          <w:wAfter w:w="11" w:type="pct"/>
          <w:tblCellSpacing w:w="15" w:type="dxa"/>
        </w:trPr>
        <w:tc>
          <w:tcPr>
            <w:tcW w:w="4946" w:type="pct"/>
            <w:vAlign w:val="center"/>
          </w:tcPr>
          <w:p w14:paraId="0014CD0C"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If in eyes</w:t>
            </w:r>
            <w:r w:rsidRPr="00ED4025">
              <w:rPr>
                <w:rFonts w:ascii="Arial" w:hAnsi="Arial" w:cs="Arial"/>
                <w:sz w:val="20"/>
                <w:szCs w:val="20"/>
              </w:rPr>
              <w:t>: Rinse cautiously with water for several minutes. Remove contact lenses, if present and easy to do. Continue rinsing.</w:t>
            </w:r>
          </w:p>
        </w:tc>
      </w:tr>
      <w:tr w:rsidR="00F60724" w:rsidRPr="00ED4025" w14:paraId="1F0201E7" w14:textId="77777777" w:rsidTr="00AC11FF">
        <w:trPr>
          <w:gridAfter w:val="1"/>
          <w:wAfter w:w="11" w:type="pct"/>
          <w:tblCellSpacing w:w="15" w:type="dxa"/>
        </w:trPr>
        <w:tc>
          <w:tcPr>
            <w:tcW w:w="4946" w:type="pct"/>
            <w:vAlign w:val="center"/>
          </w:tcPr>
          <w:p w14:paraId="725E196B"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Ingestion</w:t>
            </w:r>
          </w:p>
        </w:tc>
      </w:tr>
      <w:tr w:rsidR="00F60724" w:rsidRPr="00ED4025" w14:paraId="167689C7" w14:textId="77777777" w:rsidTr="00AC11FF">
        <w:trPr>
          <w:gridAfter w:val="1"/>
          <w:wAfter w:w="11" w:type="pct"/>
          <w:tblCellSpacing w:w="15" w:type="dxa"/>
        </w:trPr>
        <w:tc>
          <w:tcPr>
            <w:tcW w:w="4946" w:type="pct"/>
            <w:vAlign w:val="center"/>
          </w:tcPr>
          <w:p w14:paraId="2B0FC147" w14:textId="77777777" w:rsidR="00F60724" w:rsidRPr="00ED4025" w:rsidRDefault="00F60724" w:rsidP="00D473C1">
            <w:pPr>
              <w:rPr>
                <w:rFonts w:ascii="Arial" w:hAnsi="Arial" w:cs="Arial"/>
                <w:b/>
                <w:bCs/>
                <w:sz w:val="20"/>
                <w:szCs w:val="20"/>
              </w:rPr>
            </w:pPr>
            <w:r w:rsidRPr="00ED4025">
              <w:rPr>
                <w:rFonts w:ascii="Arial" w:hAnsi="Arial" w:cs="Arial"/>
                <w:sz w:val="20"/>
                <w:szCs w:val="20"/>
              </w:rPr>
              <w:t>Rinse mouth</w:t>
            </w:r>
          </w:p>
        </w:tc>
      </w:tr>
      <w:tr w:rsidR="00F60724" w:rsidRPr="00ED4025" w14:paraId="26187EAC" w14:textId="77777777" w:rsidTr="00AC11FF">
        <w:trPr>
          <w:gridAfter w:val="1"/>
          <w:wAfter w:w="11" w:type="pct"/>
          <w:tblCellSpacing w:w="15" w:type="dxa"/>
        </w:trPr>
        <w:tc>
          <w:tcPr>
            <w:tcW w:w="4946" w:type="pct"/>
            <w:vAlign w:val="center"/>
          </w:tcPr>
          <w:p w14:paraId="5C90479F" w14:textId="77777777" w:rsidR="00F60724" w:rsidRPr="00ED4025" w:rsidRDefault="00F60724" w:rsidP="00D473C1">
            <w:pPr>
              <w:rPr>
                <w:rFonts w:ascii="Arial" w:hAnsi="Arial" w:cs="Arial"/>
                <w:b/>
                <w:bCs/>
                <w:sz w:val="20"/>
                <w:szCs w:val="20"/>
              </w:rPr>
            </w:pPr>
            <w:r w:rsidRPr="00ED4025">
              <w:rPr>
                <w:rFonts w:ascii="Arial" w:hAnsi="Arial" w:cs="Arial"/>
                <w:sz w:val="20"/>
                <w:szCs w:val="20"/>
              </w:rPr>
              <w:t>Do not induce vomiting</w:t>
            </w:r>
          </w:p>
        </w:tc>
      </w:tr>
      <w:tr w:rsidR="00F60724" w:rsidRPr="00ED4025" w14:paraId="314270EF" w14:textId="77777777" w:rsidTr="00AC11FF">
        <w:trPr>
          <w:gridAfter w:val="1"/>
          <w:wAfter w:w="11" w:type="pct"/>
          <w:tblCellSpacing w:w="15" w:type="dxa"/>
        </w:trPr>
        <w:tc>
          <w:tcPr>
            <w:tcW w:w="4946" w:type="pct"/>
            <w:vAlign w:val="center"/>
          </w:tcPr>
          <w:p w14:paraId="14C05325"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lastRenderedPageBreak/>
              <w:t>Spills</w:t>
            </w:r>
          </w:p>
        </w:tc>
      </w:tr>
      <w:tr w:rsidR="00F60724" w:rsidRPr="00ED4025" w14:paraId="7BF8DF4F" w14:textId="77777777" w:rsidTr="00AC11FF">
        <w:trPr>
          <w:gridAfter w:val="1"/>
          <w:wAfter w:w="11" w:type="pct"/>
          <w:tblCellSpacing w:w="15" w:type="dxa"/>
        </w:trPr>
        <w:tc>
          <w:tcPr>
            <w:tcW w:w="4946" w:type="pct"/>
            <w:vAlign w:val="center"/>
          </w:tcPr>
          <w:p w14:paraId="5CF34708" w14:textId="77777777" w:rsidR="00F60724" w:rsidRPr="00ED4025" w:rsidRDefault="00F60724" w:rsidP="00D473C1">
            <w:pPr>
              <w:rPr>
                <w:rFonts w:ascii="Arial" w:hAnsi="Arial" w:cs="Arial"/>
                <w:b/>
                <w:bCs/>
                <w:sz w:val="20"/>
                <w:szCs w:val="20"/>
              </w:rPr>
            </w:pPr>
            <w:r w:rsidRPr="00ED4025">
              <w:rPr>
                <w:rFonts w:ascii="Arial" w:hAnsi="Arial" w:cs="Arial"/>
                <w:sz w:val="20"/>
                <w:szCs w:val="20"/>
              </w:rPr>
              <w:t>Absorb spillage to prevent material damage</w:t>
            </w:r>
          </w:p>
        </w:tc>
      </w:tr>
      <w:tr w:rsidR="00F60724" w:rsidRPr="00ED4025" w14:paraId="17C6BBE0" w14:textId="77777777" w:rsidTr="00AC11FF">
        <w:trPr>
          <w:gridAfter w:val="1"/>
          <w:wAfter w:w="11" w:type="pct"/>
          <w:tblCellSpacing w:w="15" w:type="dxa"/>
        </w:trPr>
        <w:tc>
          <w:tcPr>
            <w:tcW w:w="4946" w:type="pct"/>
            <w:vAlign w:val="center"/>
          </w:tcPr>
          <w:p w14:paraId="159BDF00"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Storage</w:t>
            </w:r>
          </w:p>
        </w:tc>
      </w:tr>
      <w:tr w:rsidR="00F60724" w:rsidRPr="00ED4025" w14:paraId="4065ACCA" w14:textId="77777777" w:rsidTr="00AC11FF">
        <w:trPr>
          <w:gridAfter w:val="1"/>
          <w:wAfter w:w="11" w:type="pct"/>
          <w:tblCellSpacing w:w="15" w:type="dxa"/>
        </w:trPr>
        <w:tc>
          <w:tcPr>
            <w:tcW w:w="4946" w:type="pct"/>
            <w:vAlign w:val="center"/>
          </w:tcPr>
          <w:p w14:paraId="3E222EAE" w14:textId="77777777" w:rsidR="00F60724" w:rsidRPr="00ED4025" w:rsidRDefault="00F60724" w:rsidP="00D473C1">
            <w:pPr>
              <w:rPr>
                <w:rFonts w:ascii="Arial" w:hAnsi="Arial" w:cs="Arial"/>
                <w:sz w:val="20"/>
                <w:szCs w:val="20"/>
              </w:rPr>
            </w:pPr>
            <w:r w:rsidRPr="00ED4025">
              <w:rPr>
                <w:rFonts w:ascii="Arial" w:hAnsi="Arial" w:cs="Arial"/>
                <w:sz w:val="20"/>
                <w:szCs w:val="20"/>
              </w:rPr>
              <w:t>Store locked up</w:t>
            </w:r>
          </w:p>
        </w:tc>
      </w:tr>
      <w:tr w:rsidR="00F60724" w:rsidRPr="00ED4025" w14:paraId="5676F0DE" w14:textId="77777777" w:rsidTr="00AC11FF">
        <w:trPr>
          <w:gridAfter w:val="1"/>
          <w:wAfter w:w="11" w:type="pct"/>
          <w:tblCellSpacing w:w="15" w:type="dxa"/>
        </w:trPr>
        <w:tc>
          <w:tcPr>
            <w:tcW w:w="4946" w:type="pct"/>
            <w:vAlign w:val="center"/>
          </w:tcPr>
          <w:p w14:paraId="17A2AA96" w14:textId="77777777" w:rsidR="00F60724" w:rsidRPr="00ED4025" w:rsidRDefault="00F60724" w:rsidP="00D473C1">
            <w:pPr>
              <w:rPr>
                <w:rFonts w:ascii="Arial" w:hAnsi="Arial" w:cs="Arial"/>
                <w:sz w:val="20"/>
                <w:szCs w:val="20"/>
              </w:rPr>
            </w:pPr>
            <w:r w:rsidRPr="00ED4025">
              <w:rPr>
                <w:rFonts w:ascii="Arial" w:hAnsi="Arial" w:cs="Arial"/>
                <w:sz w:val="20"/>
                <w:szCs w:val="20"/>
              </w:rPr>
              <w:t>Store in a well-ventilated place. Keep container tightly closed</w:t>
            </w:r>
          </w:p>
        </w:tc>
      </w:tr>
      <w:tr w:rsidR="00F60724" w:rsidRPr="00ED4025" w14:paraId="15B60549" w14:textId="77777777" w:rsidTr="00AC11FF">
        <w:trPr>
          <w:gridAfter w:val="1"/>
          <w:wAfter w:w="11" w:type="pct"/>
          <w:tblCellSpacing w:w="15" w:type="dxa"/>
        </w:trPr>
        <w:tc>
          <w:tcPr>
            <w:tcW w:w="4946" w:type="pct"/>
            <w:vAlign w:val="center"/>
          </w:tcPr>
          <w:p w14:paraId="2C034D37" w14:textId="77777777" w:rsidR="00F60724" w:rsidRPr="00ED4025" w:rsidRDefault="00F60724" w:rsidP="00D473C1">
            <w:pPr>
              <w:rPr>
                <w:rFonts w:ascii="Arial" w:hAnsi="Arial" w:cs="Arial"/>
                <w:sz w:val="20"/>
                <w:szCs w:val="20"/>
              </w:rPr>
            </w:pPr>
            <w:r w:rsidRPr="00ED4025">
              <w:rPr>
                <w:rFonts w:ascii="Arial" w:hAnsi="Arial" w:cs="Arial"/>
                <w:sz w:val="20"/>
                <w:szCs w:val="20"/>
              </w:rPr>
              <w:t>Store in corrosive resistant polypropylene container with a resistant in liner</w:t>
            </w:r>
          </w:p>
        </w:tc>
      </w:tr>
      <w:tr w:rsidR="00F60724" w:rsidRPr="00ED4025" w14:paraId="1C851899" w14:textId="77777777" w:rsidTr="00AC11FF">
        <w:trPr>
          <w:gridAfter w:val="1"/>
          <w:wAfter w:w="11" w:type="pct"/>
          <w:tblCellSpacing w:w="15" w:type="dxa"/>
        </w:trPr>
        <w:tc>
          <w:tcPr>
            <w:tcW w:w="4946" w:type="pct"/>
            <w:vAlign w:val="center"/>
          </w:tcPr>
          <w:p w14:paraId="02F56DE2" w14:textId="77777777" w:rsidR="00F60724" w:rsidRPr="00ED4025" w:rsidRDefault="00F60724" w:rsidP="00D473C1">
            <w:pPr>
              <w:rPr>
                <w:rFonts w:ascii="Arial" w:hAnsi="Arial" w:cs="Arial"/>
                <w:sz w:val="20"/>
                <w:szCs w:val="20"/>
              </w:rPr>
            </w:pPr>
            <w:r w:rsidRPr="00ED4025">
              <w:rPr>
                <w:rFonts w:ascii="Arial" w:hAnsi="Arial" w:cs="Arial"/>
                <w:sz w:val="20"/>
                <w:szCs w:val="20"/>
              </w:rPr>
              <w:t>Store in a dry place</w:t>
            </w:r>
          </w:p>
        </w:tc>
      </w:tr>
      <w:tr w:rsidR="00F60724" w:rsidRPr="00ED4025" w14:paraId="513B1052" w14:textId="77777777" w:rsidTr="00AC11FF">
        <w:trPr>
          <w:gridAfter w:val="1"/>
          <w:wAfter w:w="11" w:type="pct"/>
          <w:tblCellSpacing w:w="15" w:type="dxa"/>
        </w:trPr>
        <w:tc>
          <w:tcPr>
            <w:tcW w:w="4946" w:type="pct"/>
            <w:vAlign w:val="center"/>
          </w:tcPr>
          <w:p w14:paraId="390D607B"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Disposal</w:t>
            </w:r>
          </w:p>
        </w:tc>
      </w:tr>
      <w:tr w:rsidR="00F60724" w:rsidRPr="00ED4025" w14:paraId="0154B168" w14:textId="77777777" w:rsidTr="00AC11FF">
        <w:trPr>
          <w:gridAfter w:val="1"/>
          <w:wAfter w:w="11" w:type="pct"/>
          <w:tblCellSpacing w:w="15" w:type="dxa"/>
        </w:trPr>
        <w:tc>
          <w:tcPr>
            <w:tcW w:w="4946" w:type="pct"/>
            <w:vAlign w:val="center"/>
          </w:tcPr>
          <w:p w14:paraId="61EDF81F" w14:textId="77777777" w:rsidR="00F60724" w:rsidRPr="00ED4025" w:rsidRDefault="00F60724" w:rsidP="00D473C1">
            <w:pPr>
              <w:rPr>
                <w:rFonts w:ascii="Arial" w:hAnsi="Arial" w:cs="Arial"/>
                <w:sz w:val="20"/>
                <w:szCs w:val="20"/>
              </w:rPr>
            </w:pPr>
            <w:r w:rsidRPr="00ED4025">
              <w:rPr>
                <w:rFonts w:ascii="Arial" w:hAnsi="Arial" w:cs="Arial"/>
                <w:sz w:val="20"/>
                <w:szCs w:val="20"/>
              </w:rPr>
              <w:t>Dispose of contents/container to an approved waste disposal plant</w:t>
            </w:r>
          </w:p>
        </w:tc>
      </w:tr>
      <w:tr w:rsidR="00F60724" w:rsidRPr="00ED4025" w14:paraId="45BE91E9" w14:textId="77777777" w:rsidTr="00AC11FF">
        <w:trPr>
          <w:gridAfter w:val="1"/>
          <w:wAfter w:w="11" w:type="pct"/>
          <w:tblCellSpacing w:w="15" w:type="dxa"/>
        </w:trPr>
        <w:tc>
          <w:tcPr>
            <w:tcW w:w="4946" w:type="pct"/>
            <w:vAlign w:val="center"/>
          </w:tcPr>
          <w:p w14:paraId="292684BA" w14:textId="77777777" w:rsidR="00F60724" w:rsidRPr="00ED4025" w:rsidRDefault="00F60724" w:rsidP="00D473C1">
            <w:pPr>
              <w:rPr>
                <w:rFonts w:ascii="Arial" w:hAnsi="Arial" w:cs="Arial"/>
                <w:b/>
                <w:bCs/>
                <w:sz w:val="20"/>
                <w:szCs w:val="20"/>
              </w:rPr>
            </w:pPr>
            <w:r w:rsidRPr="00ED4025">
              <w:rPr>
                <w:rFonts w:ascii="Arial" w:hAnsi="Arial" w:cs="Arial"/>
                <w:b/>
                <w:bCs/>
                <w:sz w:val="20"/>
                <w:szCs w:val="20"/>
              </w:rPr>
              <w:t>Hazards not otherwise classified (HNOC)</w:t>
            </w:r>
          </w:p>
        </w:tc>
      </w:tr>
      <w:tr w:rsidR="00F60724" w:rsidRPr="00ED4025" w14:paraId="37AFA7A1" w14:textId="77777777" w:rsidTr="00AC11FF">
        <w:trPr>
          <w:gridAfter w:val="1"/>
          <w:wAfter w:w="11" w:type="pct"/>
          <w:tblCellSpacing w:w="15" w:type="dxa"/>
        </w:trPr>
        <w:tc>
          <w:tcPr>
            <w:tcW w:w="4946" w:type="pct"/>
            <w:vAlign w:val="center"/>
          </w:tcPr>
          <w:p w14:paraId="3AF081C8" w14:textId="77777777" w:rsidR="00F60724" w:rsidRPr="00ED4025" w:rsidRDefault="00F60724" w:rsidP="00D473C1">
            <w:pPr>
              <w:rPr>
                <w:rFonts w:ascii="Arial" w:hAnsi="Arial" w:cs="Arial"/>
                <w:sz w:val="20"/>
                <w:szCs w:val="20"/>
              </w:rPr>
            </w:pPr>
            <w:r w:rsidRPr="00ED4025">
              <w:rPr>
                <w:rFonts w:ascii="Arial" w:hAnsi="Arial" w:cs="Arial"/>
                <w:sz w:val="20"/>
                <w:szCs w:val="20"/>
              </w:rPr>
              <w:t>None identified</w:t>
            </w:r>
          </w:p>
        </w:tc>
      </w:tr>
    </w:tbl>
    <w:p w14:paraId="7533E6CC" w14:textId="77777777" w:rsidR="00F60724" w:rsidRPr="00ED4025" w:rsidRDefault="00F60724">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576C2EB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CEC519" w14:textId="77777777" w:rsidR="006904A5" w:rsidRPr="00ED4025" w:rsidRDefault="001551D8">
            <w:pPr>
              <w:pStyle w:val="NormalWeb"/>
              <w:jc w:val="center"/>
              <w:rPr>
                <w:rFonts w:ascii="Arial" w:hAnsi="Arial" w:cs="Arial"/>
                <w:b/>
                <w:bCs/>
                <w:color w:val="000000"/>
                <w:sz w:val="28"/>
                <w:szCs w:val="28"/>
              </w:rPr>
            </w:pPr>
            <w:r w:rsidRPr="00ED4025">
              <w:rPr>
                <w:rFonts w:ascii="Arial" w:hAnsi="Arial" w:cs="Arial"/>
                <w:b/>
                <w:bCs/>
                <w:color w:val="000000"/>
                <w:sz w:val="28"/>
                <w:szCs w:val="28"/>
              </w:rPr>
              <w:t>3. Composition/information on ingredients</w:t>
            </w:r>
          </w:p>
        </w:tc>
      </w:tr>
    </w:tbl>
    <w:p w14:paraId="6C490C21" w14:textId="77777777" w:rsidR="006904A5" w:rsidRPr="00ED4025" w:rsidRDefault="006904A5">
      <w:pPr>
        <w:rPr>
          <w:rFonts w:ascii="Arial" w:eastAsia="Times New Roman" w:hAnsi="Arial" w:cs="Arial"/>
          <w:sz w:val="20"/>
          <w:szCs w:val="20"/>
        </w:rPr>
      </w:pPr>
    </w:p>
    <w:tbl>
      <w:tblPr>
        <w:tblW w:w="1047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06"/>
        <w:gridCol w:w="1292"/>
        <w:gridCol w:w="2556"/>
        <w:gridCol w:w="2716"/>
      </w:tblGrid>
      <w:tr w:rsidR="00D20592" w:rsidRPr="00ED4025" w14:paraId="003933DC" w14:textId="77777777" w:rsidTr="00454B88">
        <w:trPr>
          <w:tblCellSpacing w:w="15" w:type="dxa"/>
        </w:trPr>
        <w:tc>
          <w:tcPr>
            <w:tcW w:w="4971" w:type="pct"/>
            <w:gridSpan w:val="4"/>
            <w:tcBorders>
              <w:top w:val="nil"/>
              <w:left w:val="nil"/>
              <w:bottom w:val="nil"/>
              <w:right w:val="nil"/>
            </w:tcBorders>
            <w:hideMark/>
          </w:tcPr>
          <w:p w14:paraId="49632C2C" w14:textId="77777777" w:rsidR="00D20592" w:rsidRPr="00ED4025" w:rsidRDefault="00D20592" w:rsidP="00454B88">
            <w:pPr>
              <w:rPr>
                <w:rFonts w:ascii="Arial" w:eastAsia="Times New Roman" w:hAnsi="Arial" w:cs="Arial"/>
                <w:color w:val="000000"/>
                <w:sz w:val="20"/>
                <w:szCs w:val="20"/>
              </w:rPr>
            </w:pPr>
            <w:r w:rsidRPr="00ED4025">
              <w:rPr>
                <w:rFonts w:ascii="Arial" w:eastAsia="Times New Roman" w:hAnsi="Arial" w:cs="Arial"/>
                <w:color w:val="000000"/>
                <w:sz w:val="20"/>
                <w:szCs w:val="20"/>
              </w:rPr>
              <w:t>This product contains the following substances that present a hazard within the meaning of the relevant State and Federal Hazardous Substances regulations.</w:t>
            </w:r>
          </w:p>
          <w:p w14:paraId="7CA27A42" w14:textId="77777777" w:rsidR="00585DCD" w:rsidRPr="00ED4025" w:rsidRDefault="00585DCD" w:rsidP="00454B88">
            <w:pPr>
              <w:rPr>
                <w:rFonts w:ascii="Arial" w:hAnsi="Arial" w:cs="Arial"/>
                <w:sz w:val="20"/>
                <w:szCs w:val="20"/>
              </w:rPr>
            </w:pPr>
          </w:p>
        </w:tc>
      </w:tr>
      <w:tr w:rsidR="006904A5" w:rsidRPr="00ED4025" w14:paraId="07CE3681" w14:textId="77777777" w:rsidTr="00DA4450">
        <w:trPr>
          <w:tblCellSpacing w:w="15" w:type="dxa"/>
        </w:trPr>
        <w:tc>
          <w:tcPr>
            <w:tcW w:w="1860" w:type="pct"/>
            <w:tcBorders>
              <w:top w:val="outset" w:sz="6" w:space="0" w:color="auto"/>
              <w:left w:val="outset" w:sz="6" w:space="0" w:color="auto"/>
              <w:bottom w:val="outset" w:sz="6" w:space="0" w:color="auto"/>
              <w:right w:val="outset" w:sz="6" w:space="0" w:color="auto"/>
            </w:tcBorders>
            <w:hideMark/>
          </w:tcPr>
          <w:p w14:paraId="2D873865" w14:textId="77777777" w:rsidR="006904A5" w:rsidRPr="00ED4025" w:rsidRDefault="001551D8" w:rsidP="00454B8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Ingredient/Chemical Designations</w:t>
            </w:r>
          </w:p>
        </w:tc>
        <w:tc>
          <w:tcPr>
            <w:tcW w:w="608" w:type="pct"/>
            <w:tcBorders>
              <w:top w:val="outset" w:sz="6" w:space="0" w:color="auto"/>
              <w:left w:val="outset" w:sz="6" w:space="0" w:color="auto"/>
              <w:bottom w:val="outset" w:sz="6" w:space="0" w:color="auto"/>
              <w:right w:val="outset" w:sz="6" w:space="0" w:color="auto"/>
            </w:tcBorders>
            <w:hideMark/>
          </w:tcPr>
          <w:p w14:paraId="378B3A62" w14:textId="77777777" w:rsidR="006904A5" w:rsidRPr="00ED4025" w:rsidRDefault="001551D8" w:rsidP="00454B88">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Weight %</w:t>
            </w:r>
          </w:p>
        </w:tc>
        <w:tc>
          <w:tcPr>
            <w:tcW w:w="1217" w:type="pct"/>
            <w:tcBorders>
              <w:top w:val="outset" w:sz="6" w:space="0" w:color="auto"/>
              <w:left w:val="outset" w:sz="6" w:space="0" w:color="auto"/>
              <w:bottom w:val="outset" w:sz="6" w:space="0" w:color="auto"/>
              <w:right w:val="outset" w:sz="6" w:space="0" w:color="auto"/>
            </w:tcBorders>
            <w:hideMark/>
          </w:tcPr>
          <w:p w14:paraId="734B9299" w14:textId="77777777" w:rsidR="006904A5" w:rsidRPr="00ED4025" w:rsidRDefault="001551D8" w:rsidP="00454B88">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GHS Classification</w:t>
            </w:r>
          </w:p>
        </w:tc>
        <w:tc>
          <w:tcPr>
            <w:tcW w:w="1243" w:type="pct"/>
            <w:tcBorders>
              <w:top w:val="outset" w:sz="6" w:space="0" w:color="auto"/>
              <w:left w:val="outset" w:sz="6" w:space="0" w:color="auto"/>
              <w:bottom w:val="outset" w:sz="6" w:space="0" w:color="auto"/>
              <w:right w:val="outset" w:sz="6" w:space="0" w:color="auto"/>
            </w:tcBorders>
            <w:hideMark/>
          </w:tcPr>
          <w:p w14:paraId="3543DEFC" w14:textId="77777777" w:rsidR="006904A5" w:rsidRPr="00ED4025" w:rsidRDefault="001551D8" w:rsidP="00454B88">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Notes</w:t>
            </w:r>
          </w:p>
        </w:tc>
      </w:tr>
      <w:tr w:rsidR="002E3658" w:rsidRPr="00ED4025" w14:paraId="482C1C3E" w14:textId="77777777" w:rsidTr="00263B77">
        <w:trPr>
          <w:tblCellSpacing w:w="15" w:type="dxa"/>
        </w:trPr>
        <w:tc>
          <w:tcPr>
            <w:tcW w:w="1860" w:type="pct"/>
            <w:tcBorders>
              <w:top w:val="outset" w:sz="6" w:space="0" w:color="auto"/>
              <w:left w:val="outset" w:sz="6" w:space="0" w:color="auto"/>
              <w:bottom w:val="outset" w:sz="6" w:space="0" w:color="auto"/>
              <w:right w:val="outset" w:sz="6" w:space="0" w:color="auto"/>
            </w:tcBorders>
            <w:hideMark/>
          </w:tcPr>
          <w:p w14:paraId="0D0D94E2" w14:textId="77777777" w:rsidR="00606EE8" w:rsidRPr="00ED4025" w:rsidRDefault="00606EE8" w:rsidP="00606EE8">
            <w:pPr>
              <w:rPr>
                <w:rFonts w:ascii="Arial" w:hAnsi="Arial" w:cs="Arial"/>
                <w:color w:val="000000"/>
                <w:sz w:val="20"/>
                <w:szCs w:val="20"/>
                <w:lang w:val="en-IN"/>
              </w:rPr>
            </w:pPr>
            <w:r w:rsidRPr="00ED4025">
              <w:rPr>
                <w:rFonts w:ascii="Arial" w:hAnsi="Arial" w:cs="Arial"/>
                <w:color w:val="000000"/>
                <w:sz w:val="20"/>
                <w:szCs w:val="20"/>
              </w:rPr>
              <w:t>HYDROFLUORIC ACID</w:t>
            </w:r>
          </w:p>
          <w:p w14:paraId="5D156769" w14:textId="77777777" w:rsidR="008444AB" w:rsidRPr="00ED4025" w:rsidRDefault="00606EE8" w:rsidP="00606EE8">
            <w:pPr>
              <w:rPr>
                <w:rFonts w:ascii="Arial" w:hAnsi="Arial" w:cs="Arial"/>
                <w:color w:val="000000"/>
                <w:sz w:val="20"/>
                <w:szCs w:val="20"/>
              </w:rPr>
            </w:pPr>
            <w:r w:rsidRPr="00ED4025">
              <w:rPr>
                <w:rFonts w:ascii="Arial" w:hAnsi="Arial" w:cs="Arial"/>
                <w:color w:val="000000"/>
                <w:sz w:val="20"/>
                <w:szCs w:val="20"/>
              </w:rPr>
              <w:t>CAS#: 7664-39-3</w:t>
            </w:r>
          </w:p>
        </w:tc>
        <w:tc>
          <w:tcPr>
            <w:tcW w:w="608" w:type="pct"/>
            <w:tcBorders>
              <w:top w:val="outset" w:sz="6" w:space="0" w:color="auto"/>
              <w:left w:val="outset" w:sz="6" w:space="0" w:color="auto"/>
              <w:bottom w:val="outset" w:sz="6" w:space="0" w:color="auto"/>
              <w:right w:val="outset" w:sz="6" w:space="0" w:color="auto"/>
            </w:tcBorders>
            <w:hideMark/>
          </w:tcPr>
          <w:p w14:paraId="192D01A9" w14:textId="77777777" w:rsidR="002E3658" w:rsidRPr="00ED4025" w:rsidRDefault="0014239F" w:rsidP="00454B88">
            <w:pPr>
              <w:rPr>
                <w:rFonts w:ascii="Arial" w:hAnsi="Arial" w:cs="Arial"/>
                <w:sz w:val="20"/>
                <w:szCs w:val="20"/>
              </w:rPr>
            </w:pPr>
            <w:r w:rsidRPr="00ED4025">
              <w:rPr>
                <w:rFonts w:ascii="Arial" w:hAnsi="Arial" w:cs="Arial"/>
                <w:sz w:val="20"/>
                <w:szCs w:val="20"/>
              </w:rPr>
              <w:t>&lt;40</w:t>
            </w:r>
          </w:p>
        </w:tc>
        <w:tc>
          <w:tcPr>
            <w:tcW w:w="1217" w:type="pct"/>
            <w:tcBorders>
              <w:top w:val="outset" w:sz="6" w:space="0" w:color="auto"/>
              <w:left w:val="outset" w:sz="6" w:space="0" w:color="auto"/>
              <w:bottom w:val="outset" w:sz="6" w:space="0" w:color="auto"/>
              <w:right w:val="outset" w:sz="6" w:space="0" w:color="auto"/>
            </w:tcBorders>
            <w:hideMark/>
          </w:tcPr>
          <w:p w14:paraId="6EA5740D" w14:textId="77777777" w:rsidR="00722F5F" w:rsidRPr="00ED4025" w:rsidRDefault="00722F5F" w:rsidP="00722F5F">
            <w:pPr>
              <w:rPr>
                <w:rFonts w:ascii="Arial" w:eastAsia="Times New Roman" w:hAnsi="Arial" w:cs="Arial"/>
                <w:bCs/>
                <w:color w:val="000000"/>
                <w:sz w:val="20"/>
                <w:szCs w:val="20"/>
              </w:rPr>
            </w:pPr>
            <w:r w:rsidRPr="00ED4025">
              <w:rPr>
                <w:rFonts w:ascii="Arial" w:eastAsia="Times New Roman" w:hAnsi="Arial" w:cs="Arial"/>
                <w:bCs/>
                <w:color w:val="000000"/>
                <w:sz w:val="20"/>
                <w:szCs w:val="20"/>
              </w:rPr>
              <w:t>Acute toxicity 3</w:t>
            </w:r>
          </w:p>
          <w:p w14:paraId="5C6217BF" w14:textId="77777777" w:rsidR="00722F5F" w:rsidRPr="00ED4025" w:rsidRDefault="00722F5F" w:rsidP="00722F5F">
            <w:pPr>
              <w:rPr>
                <w:rFonts w:ascii="Arial" w:eastAsia="Times New Roman" w:hAnsi="Arial" w:cs="Arial"/>
                <w:bCs/>
                <w:color w:val="000000"/>
                <w:sz w:val="20"/>
                <w:szCs w:val="20"/>
              </w:rPr>
            </w:pPr>
            <w:r w:rsidRPr="00ED4025">
              <w:rPr>
                <w:rFonts w:ascii="Arial" w:eastAsia="Times New Roman" w:hAnsi="Arial" w:cs="Arial"/>
                <w:bCs/>
                <w:color w:val="000000"/>
                <w:sz w:val="20"/>
                <w:szCs w:val="20"/>
              </w:rPr>
              <w:t xml:space="preserve">Skin corrosion/irritation 1 </w:t>
            </w:r>
          </w:p>
          <w:p w14:paraId="3A35F27F" w14:textId="77777777" w:rsidR="00A87E01" w:rsidRPr="00ED4025" w:rsidRDefault="00722F5F" w:rsidP="00722F5F">
            <w:pPr>
              <w:rPr>
                <w:rFonts w:ascii="Arial" w:eastAsia="Times New Roman" w:hAnsi="Arial" w:cs="Arial"/>
                <w:bCs/>
                <w:color w:val="000000"/>
                <w:sz w:val="20"/>
                <w:szCs w:val="20"/>
              </w:rPr>
            </w:pPr>
            <w:r w:rsidRPr="00ED4025">
              <w:rPr>
                <w:rFonts w:ascii="Arial" w:eastAsia="Times New Roman" w:hAnsi="Arial" w:cs="Arial"/>
                <w:bCs/>
                <w:color w:val="000000"/>
                <w:sz w:val="20"/>
                <w:szCs w:val="20"/>
              </w:rPr>
              <w:t xml:space="preserve">Eye damage/ eye irritation </w:t>
            </w:r>
            <w:r w:rsidR="00AD26E3" w:rsidRPr="00ED4025">
              <w:rPr>
                <w:rFonts w:ascii="Arial" w:eastAsia="Times New Roman" w:hAnsi="Arial" w:cs="Arial"/>
                <w:bCs/>
                <w:color w:val="000000"/>
                <w:sz w:val="20"/>
                <w:szCs w:val="20"/>
              </w:rPr>
              <w:t>1</w:t>
            </w:r>
          </w:p>
        </w:tc>
        <w:tc>
          <w:tcPr>
            <w:tcW w:w="1243" w:type="pct"/>
            <w:tcBorders>
              <w:top w:val="outset" w:sz="6" w:space="0" w:color="auto"/>
              <w:left w:val="outset" w:sz="6" w:space="0" w:color="auto"/>
              <w:bottom w:val="outset" w:sz="6" w:space="0" w:color="auto"/>
              <w:right w:val="outset" w:sz="6" w:space="0" w:color="auto"/>
            </w:tcBorders>
          </w:tcPr>
          <w:p w14:paraId="42A4D27F" w14:textId="3CA6B67E" w:rsidR="00A22BE8" w:rsidRPr="00ED4025" w:rsidRDefault="00A22BE8" w:rsidP="00454B88">
            <w:pPr>
              <w:rPr>
                <w:rFonts w:ascii="Arial" w:eastAsia="Times New Roman" w:hAnsi="Arial" w:cs="Arial"/>
                <w:bCs/>
                <w:color w:val="000000"/>
                <w:sz w:val="20"/>
                <w:szCs w:val="20"/>
              </w:rPr>
            </w:pPr>
          </w:p>
        </w:tc>
      </w:tr>
      <w:tr w:rsidR="00DA4450" w:rsidRPr="00ED4025" w14:paraId="5B461510" w14:textId="77777777" w:rsidTr="00DA4450">
        <w:trPr>
          <w:tblCellSpacing w:w="15" w:type="dxa"/>
        </w:trPr>
        <w:tc>
          <w:tcPr>
            <w:tcW w:w="1860" w:type="pct"/>
            <w:tcBorders>
              <w:top w:val="outset" w:sz="6" w:space="0" w:color="auto"/>
              <w:left w:val="outset" w:sz="6" w:space="0" w:color="auto"/>
              <w:bottom w:val="outset" w:sz="6" w:space="0" w:color="auto"/>
              <w:right w:val="outset" w:sz="6" w:space="0" w:color="auto"/>
            </w:tcBorders>
          </w:tcPr>
          <w:p w14:paraId="5F4442A6" w14:textId="77777777" w:rsidR="00606EE8" w:rsidRPr="00ED4025" w:rsidRDefault="00606EE8" w:rsidP="00606EE8">
            <w:pPr>
              <w:rPr>
                <w:rFonts w:ascii="Arial" w:hAnsi="Arial" w:cs="Arial"/>
                <w:color w:val="000000"/>
                <w:sz w:val="20"/>
                <w:szCs w:val="20"/>
                <w:lang w:val="en-IN"/>
              </w:rPr>
            </w:pPr>
            <w:r w:rsidRPr="00ED4025">
              <w:rPr>
                <w:rFonts w:ascii="Arial" w:hAnsi="Arial" w:cs="Arial"/>
                <w:color w:val="000000"/>
                <w:sz w:val="20"/>
                <w:szCs w:val="20"/>
              </w:rPr>
              <w:t>PHOSPHORIC ACID</w:t>
            </w:r>
          </w:p>
          <w:p w14:paraId="58BDC91F" w14:textId="77777777" w:rsidR="00DA4450" w:rsidRPr="00ED4025" w:rsidRDefault="00606EE8" w:rsidP="00606EE8">
            <w:pPr>
              <w:rPr>
                <w:rFonts w:ascii="Arial" w:hAnsi="Arial" w:cs="Arial"/>
                <w:color w:val="000000"/>
                <w:sz w:val="20"/>
                <w:szCs w:val="20"/>
              </w:rPr>
            </w:pPr>
            <w:r w:rsidRPr="00ED4025">
              <w:rPr>
                <w:rFonts w:ascii="Arial" w:hAnsi="Arial" w:cs="Arial"/>
                <w:color w:val="000000"/>
                <w:sz w:val="20"/>
                <w:szCs w:val="20"/>
              </w:rPr>
              <w:t>CAS#: 7664-38-2</w:t>
            </w:r>
          </w:p>
        </w:tc>
        <w:tc>
          <w:tcPr>
            <w:tcW w:w="608" w:type="pct"/>
            <w:tcBorders>
              <w:top w:val="outset" w:sz="6" w:space="0" w:color="auto"/>
              <w:left w:val="outset" w:sz="6" w:space="0" w:color="auto"/>
              <w:bottom w:val="outset" w:sz="6" w:space="0" w:color="auto"/>
              <w:right w:val="outset" w:sz="6" w:space="0" w:color="auto"/>
            </w:tcBorders>
          </w:tcPr>
          <w:p w14:paraId="03D99CE8" w14:textId="77777777" w:rsidR="00DA4450" w:rsidRPr="00ED4025" w:rsidRDefault="0014239F" w:rsidP="00E74858">
            <w:pPr>
              <w:rPr>
                <w:rFonts w:ascii="Arial" w:hAnsi="Arial" w:cs="Arial"/>
                <w:sz w:val="20"/>
                <w:szCs w:val="20"/>
              </w:rPr>
            </w:pPr>
            <w:r w:rsidRPr="00ED4025">
              <w:rPr>
                <w:rFonts w:ascii="Arial" w:hAnsi="Arial" w:cs="Arial"/>
                <w:sz w:val="20"/>
                <w:szCs w:val="20"/>
              </w:rPr>
              <w:t>&gt;20</w:t>
            </w:r>
          </w:p>
        </w:tc>
        <w:tc>
          <w:tcPr>
            <w:tcW w:w="1217" w:type="pct"/>
            <w:tcBorders>
              <w:top w:val="outset" w:sz="6" w:space="0" w:color="auto"/>
              <w:left w:val="outset" w:sz="6" w:space="0" w:color="auto"/>
              <w:bottom w:val="outset" w:sz="6" w:space="0" w:color="auto"/>
              <w:right w:val="outset" w:sz="6" w:space="0" w:color="auto"/>
            </w:tcBorders>
          </w:tcPr>
          <w:p w14:paraId="4E65204F" w14:textId="77777777" w:rsidR="00272BAF" w:rsidRPr="00ED4025" w:rsidRDefault="00272BAF" w:rsidP="00272BAF">
            <w:pPr>
              <w:rPr>
                <w:rFonts w:ascii="Arial" w:eastAsia="Times New Roman" w:hAnsi="Arial" w:cs="Arial"/>
                <w:bCs/>
                <w:color w:val="000000"/>
                <w:sz w:val="20"/>
                <w:szCs w:val="20"/>
              </w:rPr>
            </w:pPr>
            <w:r w:rsidRPr="00ED4025">
              <w:rPr>
                <w:rFonts w:ascii="Arial" w:eastAsia="Times New Roman" w:hAnsi="Arial" w:cs="Arial"/>
                <w:bCs/>
                <w:color w:val="000000"/>
                <w:sz w:val="20"/>
                <w:szCs w:val="20"/>
              </w:rPr>
              <w:t>Skin Corr. 1B, H314</w:t>
            </w:r>
          </w:p>
          <w:p w14:paraId="1895611A" w14:textId="77777777" w:rsidR="00DA4450" w:rsidRPr="00ED4025" w:rsidRDefault="00272BAF" w:rsidP="00272BAF">
            <w:pPr>
              <w:rPr>
                <w:rFonts w:ascii="Arial" w:eastAsia="Times New Roman" w:hAnsi="Arial" w:cs="Arial"/>
                <w:bCs/>
                <w:color w:val="000000"/>
                <w:sz w:val="20"/>
                <w:szCs w:val="20"/>
              </w:rPr>
            </w:pPr>
            <w:r w:rsidRPr="00ED4025">
              <w:rPr>
                <w:rFonts w:ascii="Arial" w:eastAsia="Times New Roman" w:hAnsi="Arial" w:cs="Arial"/>
                <w:bCs/>
                <w:color w:val="000000"/>
                <w:sz w:val="20"/>
                <w:szCs w:val="20"/>
              </w:rPr>
              <w:t>Eye Dam. 1, H318</w:t>
            </w:r>
          </w:p>
        </w:tc>
        <w:tc>
          <w:tcPr>
            <w:tcW w:w="1243" w:type="pct"/>
            <w:tcBorders>
              <w:top w:val="outset" w:sz="6" w:space="0" w:color="auto"/>
              <w:left w:val="outset" w:sz="6" w:space="0" w:color="auto"/>
              <w:bottom w:val="outset" w:sz="6" w:space="0" w:color="auto"/>
              <w:right w:val="outset" w:sz="6" w:space="0" w:color="auto"/>
            </w:tcBorders>
          </w:tcPr>
          <w:p w14:paraId="35BAD339" w14:textId="62B3D437" w:rsidR="00DA4450" w:rsidRPr="00ED4025" w:rsidRDefault="00DA4450" w:rsidP="00E74858">
            <w:pPr>
              <w:rPr>
                <w:rFonts w:ascii="Arial" w:eastAsia="Times New Roman" w:hAnsi="Arial" w:cs="Arial"/>
                <w:bCs/>
                <w:color w:val="000000"/>
                <w:sz w:val="20"/>
                <w:szCs w:val="20"/>
              </w:rPr>
            </w:pPr>
          </w:p>
        </w:tc>
      </w:tr>
      <w:tr w:rsidR="00DA4450" w:rsidRPr="00ED4025" w14:paraId="6308FCFE" w14:textId="77777777" w:rsidTr="00DA4450">
        <w:trPr>
          <w:tblCellSpacing w:w="15" w:type="dxa"/>
        </w:trPr>
        <w:tc>
          <w:tcPr>
            <w:tcW w:w="1860" w:type="pct"/>
            <w:tcBorders>
              <w:top w:val="outset" w:sz="6" w:space="0" w:color="auto"/>
              <w:left w:val="outset" w:sz="6" w:space="0" w:color="auto"/>
              <w:bottom w:val="outset" w:sz="6" w:space="0" w:color="auto"/>
              <w:right w:val="outset" w:sz="6" w:space="0" w:color="auto"/>
            </w:tcBorders>
          </w:tcPr>
          <w:p w14:paraId="2AA2DB1C" w14:textId="77777777" w:rsidR="00606EE8" w:rsidRPr="00ED4025" w:rsidRDefault="00606EE8" w:rsidP="00606EE8">
            <w:pPr>
              <w:rPr>
                <w:rFonts w:ascii="Arial" w:hAnsi="Arial" w:cs="Arial"/>
                <w:color w:val="000000"/>
                <w:sz w:val="20"/>
                <w:szCs w:val="20"/>
                <w:lang w:val="en-IN"/>
              </w:rPr>
            </w:pPr>
            <w:r w:rsidRPr="00ED4025">
              <w:rPr>
                <w:rFonts w:ascii="Arial" w:hAnsi="Arial" w:cs="Arial"/>
                <w:color w:val="000000"/>
                <w:sz w:val="20"/>
                <w:szCs w:val="20"/>
              </w:rPr>
              <w:t>SURFACTANT</w:t>
            </w:r>
          </w:p>
          <w:p w14:paraId="44BC81E9" w14:textId="77777777" w:rsidR="00DA4450" w:rsidRPr="00ED4025" w:rsidRDefault="00606EE8" w:rsidP="00606EE8">
            <w:pPr>
              <w:rPr>
                <w:rFonts w:ascii="Arial" w:hAnsi="Arial" w:cs="Arial"/>
                <w:color w:val="000000"/>
                <w:sz w:val="20"/>
                <w:szCs w:val="20"/>
              </w:rPr>
            </w:pPr>
            <w:r w:rsidRPr="00ED4025">
              <w:rPr>
                <w:rFonts w:ascii="Arial" w:hAnsi="Arial" w:cs="Arial"/>
                <w:color w:val="000000"/>
                <w:sz w:val="20"/>
                <w:szCs w:val="20"/>
              </w:rPr>
              <w:t>CAS#: 9016-45-9</w:t>
            </w:r>
          </w:p>
        </w:tc>
        <w:tc>
          <w:tcPr>
            <w:tcW w:w="608" w:type="pct"/>
            <w:tcBorders>
              <w:top w:val="outset" w:sz="6" w:space="0" w:color="auto"/>
              <w:left w:val="outset" w:sz="6" w:space="0" w:color="auto"/>
              <w:bottom w:val="outset" w:sz="6" w:space="0" w:color="auto"/>
              <w:right w:val="outset" w:sz="6" w:space="0" w:color="auto"/>
            </w:tcBorders>
          </w:tcPr>
          <w:p w14:paraId="0ED09F17" w14:textId="77777777" w:rsidR="00DA4450" w:rsidRPr="00ED4025" w:rsidRDefault="0014239F" w:rsidP="00E74858">
            <w:pPr>
              <w:rPr>
                <w:rFonts w:ascii="Arial" w:hAnsi="Arial" w:cs="Arial"/>
                <w:sz w:val="20"/>
                <w:szCs w:val="20"/>
              </w:rPr>
            </w:pPr>
            <w:r w:rsidRPr="00ED4025">
              <w:rPr>
                <w:rFonts w:ascii="Arial" w:hAnsi="Arial" w:cs="Arial"/>
                <w:sz w:val="20"/>
                <w:szCs w:val="20"/>
              </w:rPr>
              <w:t>&lt;10</w:t>
            </w:r>
          </w:p>
        </w:tc>
        <w:tc>
          <w:tcPr>
            <w:tcW w:w="1217" w:type="pct"/>
            <w:tcBorders>
              <w:top w:val="outset" w:sz="6" w:space="0" w:color="auto"/>
              <w:left w:val="outset" w:sz="6" w:space="0" w:color="auto"/>
              <w:bottom w:val="outset" w:sz="6" w:space="0" w:color="auto"/>
              <w:right w:val="outset" w:sz="6" w:space="0" w:color="auto"/>
            </w:tcBorders>
          </w:tcPr>
          <w:p w14:paraId="7473E7DB" w14:textId="77777777" w:rsidR="00CB3A92" w:rsidRPr="00ED4025" w:rsidRDefault="00CB3A92" w:rsidP="00CB3A92">
            <w:pPr>
              <w:rPr>
                <w:rFonts w:ascii="Arial" w:eastAsia="Times New Roman" w:hAnsi="Arial" w:cs="Arial"/>
                <w:bCs/>
                <w:color w:val="000000"/>
                <w:sz w:val="20"/>
                <w:szCs w:val="20"/>
              </w:rPr>
            </w:pPr>
            <w:r w:rsidRPr="00ED4025">
              <w:rPr>
                <w:rFonts w:ascii="Arial" w:eastAsia="Times New Roman" w:hAnsi="Arial" w:cs="Arial"/>
                <w:bCs/>
                <w:color w:val="000000"/>
                <w:sz w:val="20"/>
                <w:szCs w:val="20"/>
              </w:rPr>
              <w:t>Skin Corrosion/Irritation: 3</w:t>
            </w:r>
          </w:p>
          <w:p w14:paraId="1D92A6BC" w14:textId="77777777" w:rsidR="00DA4450" w:rsidRPr="00ED4025" w:rsidRDefault="00CB3A92" w:rsidP="00CB3A92">
            <w:pPr>
              <w:rPr>
                <w:rFonts w:ascii="Arial" w:eastAsia="Times New Roman" w:hAnsi="Arial" w:cs="Arial"/>
                <w:bCs/>
                <w:color w:val="000000"/>
                <w:sz w:val="20"/>
                <w:szCs w:val="20"/>
              </w:rPr>
            </w:pPr>
            <w:r w:rsidRPr="00ED4025">
              <w:rPr>
                <w:rFonts w:ascii="Arial" w:eastAsia="Times New Roman" w:hAnsi="Arial" w:cs="Arial"/>
                <w:bCs/>
                <w:color w:val="000000"/>
                <w:sz w:val="20"/>
                <w:szCs w:val="20"/>
              </w:rPr>
              <w:t>Eye Damage/Irritation: 2B</w:t>
            </w:r>
          </w:p>
        </w:tc>
        <w:tc>
          <w:tcPr>
            <w:tcW w:w="1243" w:type="pct"/>
            <w:tcBorders>
              <w:top w:val="outset" w:sz="6" w:space="0" w:color="auto"/>
              <w:left w:val="outset" w:sz="6" w:space="0" w:color="auto"/>
              <w:bottom w:val="outset" w:sz="6" w:space="0" w:color="auto"/>
              <w:right w:val="outset" w:sz="6" w:space="0" w:color="auto"/>
            </w:tcBorders>
          </w:tcPr>
          <w:p w14:paraId="1E133C9C" w14:textId="27E13705" w:rsidR="00DA4450" w:rsidRPr="00ED4025" w:rsidRDefault="00DA4450" w:rsidP="00E74858">
            <w:pPr>
              <w:rPr>
                <w:rFonts w:ascii="Arial" w:eastAsia="Times New Roman" w:hAnsi="Arial" w:cs="Arial"/>
                <w:bCs/>
                <w:color w:val="000000"/>
                <w:sz w:val="20"/>
                <w:szCs w:val="20"/>
              </w:rPr>
            </w:pPr>
          </w:p>
        </w:tc>
      </w:tr>
      <w:tr w:rsidR="002E3658" w:rsidRPr="00ED4025" w14:paraId="58A1D1B8" w14:textId="77777777" w:rsidTr="00DA4450">
        <w:trPr>
          <w:tblCellSpacing w:w="15" w:type="dxa"/>
        </w:trPr>
        <w:tc>
          <w:tcPr>
            <w:tcW w:w="1860" w:type="pct"/>
            <w:tcBorders>
              <w:top w:val="outset" w:sz="6" w:space="0" w:color="auto"/>
              <w:left w:val="outset" w:sz="6" w:space="0" w:color="auto"/>
              <w:bottom w:val="outset" w:sz="6" w:space="0" w:color="auto"/>
              <w:right w:val="outset" w:sz="6" w:space="0" w:color="auto"/>
            </w:tcBorders>
          </w:tcPr>
          <w:p w14:paraId="6ADE91AF" w14:textId="77777777" w:rsidR="008444AB" w:rsidRPr="00ED4025" w:rsidRDefault="00DA4450" w:rsidP="00454B88">
            <w:pPr>
              <w:rPr>
                <w:rFonts w:ascii="Arial" w:eastAsia="Times New Roman" w:hAnsi="Arial" w:cs="Arial"/>
                <w:bCs/>
                <w:color w:val="000000"/>
                <w:sz w:val="20"/>
                <w:szCs w:val="20"/>
                <w:lang w:val="en-IN"/>
              </w:rPr>
            </w:pPr>
            <w:r w:rsidRPr="00ED4025">
              <w:rPr>
                <w:rFonts w:ascii="Arial" w:eastAsia="Times New Roman" w:hAnsi="Arial" w:cs="Arial"/>
                <w:bCs/>
                <w:color w:val="000000"/>
                <w:sz w:val="20"/>
                <w:szCs w:val="20"/>
              </w:rPr>
              <w:t>WATER</w:t>
            </w:r>
          </w:p>
          <w:p w14:paraId="7787D89D" w14:textId="77777777" w:rsidR="002E3658" w:rsidRPr="00ED4025" w:rsidRDefault="00DA4450" w:rsidP="00454B88">
            <w:pPr>
              <w:rPr>
                <w:rFonts w:ascii="Arial" w:hAnsi="Arial" w:cs="Arial"/>
                <w:color w:val="000000"/>
                <w:sz w:val="20"/>
                <w:szCs w:val="20"/>
              </w:rPr>
            </w:pPr>
            <w:r w:rsidRPr="00ED4025">
              <w:rPr>
                <w:rFonts w:ascii="Arial" w:eastAsia="Times New Roman" w:hAnsi="Arial" w:cs="Arial"/>
                <w:bCs/>
                <w:color w:val="000000"/>
                <w:sz w:val="20"/>
                <w:szCs w:val="20"/>
              </w:rPr>
              <w:t>CAS#: N/A</w:t>
            </w:r>
          </w:p>
        </w:tc>
        <w:tc>
          <w:tcPr>
            <w:tcW w:w="608" w:type="pct"/>
            <w:tcBorders>
              <w:top w:val="outset" w:sz="6" w:space="0" w:color="auto"/>
              <w:left w:val="outset" w:sz="6" w:space="0" w:color="auto"/>
              <w:bottom w:val="outset" w:sz="6" w:space="0" w:color="auto"/>
              <w:right w:val="outset" w:sz="6" w:space="0" w:color="auto"/>
            </w:tcBorders>
          </w:tcPr>
          <w:p w14:paraId="318DEA8F" w14:textId="77777777" w:rsidR="002E3658" w:rsidRPr="00ED4025" w:rsidRDefault="008444AB" w:rsidP="00454B88">
            <w:pPr>
              <w:rPr>
                <w:rFonts w:ascii="Arial" w:hAnsi="Arial" w:cs="Arial"/>
                <w:sz w:val="20"/>
                <w:szCs w:val="20"/>
              </w:rPr>
            </w:pPr>
            <w:r w:rsidRPr="00ED4025">
              <w:rPr>
                <w:rFonts w:ascii="Arial" w:hAnsi="Arial" w:cs="Arial"/>
                <w:sz w:val="20"/>
                <w:szCs w:val="20"/>
              </w:rPr>
              <w:t>Balance</w:t>
            </w:r>
          </w:p>
        </w:tc>
        <w:tc>
          <w:tcPr>
            <w:tcW w:w="1217" w:type="pct"/>
            <w:tcBorders>
              <w:top w:val="outset" w:sz="6" w:space="0" w:color="auto"/>
              <w:left w:val="outset" w:sz="6" w:space="0" w:color="auto"/>
              <w:bottom w:val="outset" w:sz="6" w:space="0" w:color="auto"/>
              <w:right w:val="outset" w:sz="6" w:space="0" w:color="auto"/>
            </w:tcBorders>
          </w:tcPr>
          <w:p w14:paraId="2C6C3C9A" w14:textId="77777777" w:rsidR="002E3658" w:rsidRPr="00ED4025" w:rsidRDefault="008444AB" w:rsidP="00454B88">
            <w:pPr>
              <w:rPr>
                <w:rFonts w:ascii="Arial" w:eastAsia="Times New Roman" w:hAnsi="Arial" w:cs="Arial"/>
                <w:bCs/>
                <w:color w:val="000000"/>
                <w:sz w:val="20"/>
                <w:szCs w:val="20"/>
              </w:rPr>
            </w:pPr>
            <w:r w:rsidRPr="00ED4025">
              <w:rPr>
                <w:rFonts w:ascii="Arial" w:eastAsia="Times New Roman" w:hAnsi="Arial" w:cs="Arial"/>
                <w:bCs/>
                <w:color w:val="000000"/>
                <w:sz w:val="20"/>
                <w:szCs w:val="20"/>
              </w:rPr>
              <w:t>Not Classified</w:t>
            </w:r>
          </w:p>
        </w:tc>
        <w:tc>
          <w:tcPr>
            <w:tcW w:w="1243" w:type="pct"/>
            <w:tcBorders>
              <w:top w:val="outset" w:sz="6" w:space="0" w:color="auto"/>
              <w:left w:val="outset" w:sz="6" w:space="0" w:color="auto"/>
              <w:bottom w:val="outset" w:sz="6" w:space="0" w:color="auto"/>
              <w:right w:val="outset" w:sz="6" w:space="0" w:color="auto"/>
            </w:tcBorders>
          </w:tcPr>
          <w:p w14:paraId="4F5DB2D1" w14:textId="06088A05" w:rsidR="002E3658" w:rsidRPr="00ED4025" w:rsidRDefault="002E3658" w:rsidP="00454B88">
            <w:pPr>
              <w:rPr>
                <w:rFonts w:ascii="Arial" w:eastAsia="Times New Roman" w:hAnsi="Arial" w:cs="Arial"/>
                <w:bCs/>
                <w:color w:val="000000"/>
                <w:sz w:val="20"/>
                <w:szCs w:val="20"/>
              </w:rPr>
            </w:pPr>
          </w:p>
        </w:tc>
      </w:tr>
    </w:tbl>
    <w:p w14:paraId="52F758DC" w14:textId="77777777" w:rsidR="006904A5" w:rsidRPr="00ED4025" w:rsidRDefault="006904A5">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2ECA9D7B" w14:textId="77777777">
        <w:trPr>
          <w:tblCellSpacing w:w="15" w:type="dxa"/>
        </w:trPr>
        <w:tc>
          <w:tcPr>
            <w:tcW w:w="0" w:type="auto"/>
            <w:vAlign w:val="center"/>
            <w:hideMark/>
          </w:tcPr>
          <w:p w14:paraId="7618C1AA" w14:textId="6E9A904E" w:rsidR="006904A5" w:rsidRPr="00ED4025" w:rsidRDefault="001551D8">
            <w:pPr>
              <w:rPr>
                <w:rFonts w:ascii="Arial" w:eastAsia="Times New Roman" w:hAnsi="Arial" w:cs="Arial"/>
                <w:color w:val="000000"/>
                <w:sz w:val="20"/>
                <w:szCs w:val="20"/>
              </w:rPr>
            </w:pPr>
            <w:r w:rsidRPr="00ED4025">
              <w:rPr>
                <w:rFonts w:ascii="Arial" w:eastAsia="Times New Roman" w:hAnsi="Arial" w:cs="Arial"/>
                <w:color w:val="000000"/>
                <w:sz w:val="20"/>
                <w:szCs w:val="20"/>
              </w:rPr>
              <w:t>In accordance with paragraph (</w:t>
            </w:r>
            <w:proofErr w:type="spellStart"/>
            <w:r w:rsidRPr="00ED4025">
              <w:rPr>
                <w:rFonts w:ascii="Arial" w:eastAsia="Times New Roman" w:hAnsi="Arial" w:cs="Arial"/>
                <w:color w:val="000000"/>
                <w:sz w:val="20"/>
                <w:szCs w:val="20"/>
              </w:rPr>
              <w:t>i</w:t>
            </w:r>
            <w:proofErr w:type="spellEnd"/>
            <w:r w:rsidRPr="00ED4025">
              <w:rPr>
                <w:rFonts w:ascii="Arial" w:eastAsia="Times New Roman" w:hAnsi="Arial" w:cs="Arial"/>
                <w:color w:val="000000"/>
                <w:sz w:val="20"/>
                <w:szCs w:val="20"/>
              </w:rPr>
              <w:t>) of §1910.1200, the specific chemical identity and/or exact percentage (concentration) of composition has been withheld as a trade secret.</w:t>
            </w:r>
            <w:r w:rsidRPr="00ED4025">
              <w:rPr>
                <w:rFonts w:ascii="Arial" w:eastAsia="Times New Roman" w:hAnsi="Arial" w:cs="Arial"/>
                <w:color w:val="000000"/>
                <w:sz w:val="20"/>
                <w:szCs w:val="20"/>
              </w:rPr>
              <w:br/>
              <w:t>*The full texts of the phrases are shown in Section 16.</w:t>
            </w:r>
          </w:p>
        </w:tc>
      </w:tr>
    </w:tbl>
    <w:p w14:paraId="2E0841F0" w14:textId="77777777" w:rsidR="006904A5" w:rsidRPr="00ED4025" w:rsidRDefault="006904A5">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765073D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D66E41" w14:textId="77777777" w:rsidR="006904A5" w:rsidRPr="00ED4025" w:rsidRDefault="001551D8">
            <w:pPr>
              <w:pStyle w:val="NormalWeb"/>
              <w:jc w:val="center"/>
              <w:rPr>
                <w:rFonts w:ascii="Arial" w:hAnsi="Arial" w:cs="Arial"/>
                <w:b/>
                <w:bCs/>
                <w:color w:val="000000"/>
                <w:sz w:val="28"/>
                <w:szCs w:val="28"/>
              </w:rPr>
            </w:pPr>
            <w:r w:rsidRPr="00ED4025">
              <w:rPr>
                <w:rFonts w:ascii="Arial" w:hAnsi="Arial" w:cs="Arial"/>
                <w:b/>
                <w:bCs/>
                <w:color w:val="000000"/>
                <w:sz w:val="28"/>
                <w:szCs w:val="28"/>
              </w:rPr>
              <w:t>4. First aid measures</w:t>
            </w:r>
          </w:p>
        </w:tc>
      </w:tr>
    </w:tbl>
    <w:p w14:paraId="4DD2DB24" w14:textId="77777777" w:rsidR="00F60724" w:rsidRPr="00ED4025" w:rsidRDefault="00F60724" w:rsidP="00F60724">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2294"/>
        <w:gridCol w:w="8206"/>
      </w:tblGrid>
      <w:tr w:rsidR="00F60724" w:rsidRPr="00ED4025" w14:paraId="51A61D84" w14:textId="77777777" w:rsidTr="00D473C1">
        <w:trPr>
          <w:tblCellSpacing w:w="15" w:type="dxa"/>
        </w:trPr>
        <w:tc>
          <w:tcPr>
            <w:tcW w:w="4971" w:type="pct"/>
            <w:gridSpan w:val="2"/>
            <w:hideMark/>
          </w:tcPr>
          <w:p w14:paraId="2D2DD08B"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4.1. Description of first aid measures</w:t>
            </w:r>
          </w:p>
        </w:tc>
      </w:tr>
      <w:tr w:rsidR="00F60724" w:rsidRPr="00ED4025" w14:paraId="13706A8C" w14:textId="77777777" w:rsidTr="00D473C1">
        <w:trPr>
          <w:tblCellSpacing w:w="15" w:type="dxa"/>
        </w:trPr>
        <w:tc>
          <w:tcPr>
            <w:tcW w:w="1074" w:type="pct"/>
            <w:hideMark/>
          </w:tcPr>
          <w:p w14:paraId="6CC7338E"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General</w:t>
            </w:r>
          </w:p>
        </w:tc>
        <w:tc>
          <w:tcPr>
            <w:tcW w:w="0" w:type="auto"/>
            <w:hideMark/>
          </w:tcPr>
          <w:p w14:paraId="3111D04A"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Immediate and specialized first aid and medical treatment is required. Speed is of the essence. Flush with plenty of water immediately. Continue flushing during transport to hospital or medical center.</w:t>
            </w:r>
          </w:p>
        </w:tc>
      </w:tr>
      <w:tr w:rsidR="00F60724" w:rsidRPr="00ED4025" w14:paraId="102E8B33" w14:textId="77777777" w:rsidTr="00D473C1">
        <w:trPr>
          <w:tblCellSpacing w:w="15" w:type="dxa"/>
        </w:trPr>
        <w:tc>
          <w:tcPr>
            <w:tcW w:w="1074" w:type="pct"/>
            <w:hideMark/>
          </w:tcPr>
          <w:p w14:paraId="5AB43128"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Inhalation</w:t>
            </w:r>
          </w:p>
        </w:tc>
        <w:tc>
          <w:tcPr>
            <w:tcW w:w="0" w:type="auto"/>
          </w:tcPr>
          <w:p w14:paraId="4DCEC37E"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 xml:space="preserve">If not breathing, give artificial respiration. Do not use mouth-to-mouth method if victim ingested or inhaled the substance; give artificial respiration with the aid of a pocket mask equipped with a one-way valve or other proper respiratory medical device. Remove to fresh </w:t>
            </w:r>
            <w:r w:rsidRPr="00ED4025">
              <w:rPr>
                <w:rFonts w:ascii="Arial" w:hAnsi="Arial" w:cs="Arial"/>
                <w:sz w:val="20"/>
                <w:szCs w:val="20"/>
              </w:rPr>
              <w:lastRenderedPageBreak/>
              <w:t>air. Immediate medical attention is required. A nebulized solution of 2.5%Calciumgluconate may be administered with Oxygen by inhalation</w:t>
            </w:r>
          </w:p>
        </w:tc>
      </w:tr>
      <w:tr w:rsidR="00F60724" w:rsidRPr="00ED4025" w14:paraId="7684BC97" w14:textId="77777777" w:rsidTr="00D473C1">
        <w:trPr>
          <w:tblCellSpacing w:w="15" w:type="dxa"/>
        </w:trPr>
        <w:tc>
          <w:tcPr>
            <w:tcW w:w="1074" w:type="pct"/>
            <w:hideMark/>
          </w:tcPr>
          <w:p w14:paraId="649ECF82"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lastRenderedPageBreak/>
              <w:t>Eyes</w:t>
            </w:r>
          </w:p>
        </w:tc>
        <w:tc>
          <w:tcPr>
            <w:tcW w:w="0" w:type="auto"/>
          </w:tcPr>
          <w:p w14:paraId="3B8B9FF8"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Rinse immediately with plenty of water, also under the eyelids, for at least 15 minutes. In the case of contact with eyes, rinse immediately with plenty of water and seek medical advice.</w:t>
            </w:r>
          </w:p>
        </w:tc>
      </w:tr>
      <w:tr w:rsidR="00F60724" w:rsidRPr="00ED4025" w14:paraId="46099A49" w14:textId="77777777" w:rsidTr="00D473C1">
        <w:trPr>
          <w:tblCellSpacing w:w="15" w:type="dxa"/>
        </w:trPr>
        <w:tc>
          <w:tcPr>
            <w:tcW w:w="1074" w:type="pct"/>
            <w:hideMark/>
          </w:tcPr>
          <w:p w14:paraId="5D43E257"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Skin</w:t>
            </w:r>
          </w:p>
        </w:tc>
        <w:tc>
          <w:tcPr>
            <w:tcW w:w="0" w:type="auto"/>
          </w:tcPr>
          <w:p w14:paraId="104F1C9E"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Wash off immediately with plenty of water for at least 15 minutes. Immediate medical attention is required. Dermal burns may be treated with calcium gluconate gel or slurry in water or glycerin. This compound binds the active fluorides in an insoluble form and limits burn extension and pain. Soaking or immersion with iced 0.13% Benzalkonium chloride solution may be used for skin burns and should be continued until the pain is relieved. Do not use in eyes.</w:t>
            </w:r>
          </w:p>
        </w:tc>
      </w:tr>
      <w:tr w:rsidR="00F60724" w:rsidRPr="00ED4025" w14:paraId="15681046" w14:textId="77777777" w:rsidTr="00D473C1">
        <w:trPr>
          <w:tblCellSpacing w:w="15" w:type="dxa"/>
        </w:trPr>
        <w:tc>
          <w:tcPr>
            <w:tcW w:w="1074" w:type="pct"/>
            <w:hideMark/>
          </w:tcPr>
          <w:p w14:paraId="7970C7E5"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Ingestion</w:t>
            </w:r>
          </w:p>
        </w:tc>
        <w:tc>
          <w:tcPr>
            <w:tcW w:w="0" w:type="auto"/>
            <w:hideMark/>
          </w:tcPr>
          <w:p w14:paraId="76B1932D"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Do not induce vomiting. Call a physician or poison control center immediately.</w:t>
            </w:r>
          </w:p>
        </w:tc>
      </w:tr>
    </w:tbl>
    <w:p w14:paraId="544508B2" w14:textId="77777777" w:rsidR="00F60724" w:rsidRPr="00ED4025" w:rsidRDefault="00F60724" w:rsidP="00F60724">
      <w:pPr>
        <w:rPr>
          <w:rFonts w:ascii="Arial"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2275"/>
        <w:gridCol w:w="8225"/>
      </w:tblGrid>
      <w:tr w:rsidR="00F60724" w:rsidRPr="00ED4025" w14:paraId="73608FA8" w14:textId="77777777" w:rsidTr="00D473C1">
        <w:trPr>
          <w:tblCellSpacing w:w="15" w:type="dxa"/>
        </w:trPr>
        <w:tc>
          <w:tcPr>
            <w:tcW w:w="4971" w:type="pct"/>
            <w:gridSpan w:val="2"/>
            <w:hideMark/>
          </w:tcPr>
          <w:p w14:paraId="776B8880" w14:textId="77777777" w:rsidR="00F60724" w:rsidRPr="00ED4025" w:rsidRDefault="00F60724" w:rsidP="00D473C1">
            <w:pPr>
              <w:rPr>
                <w:rFonts w:ascii="Arial" w:eastAsia="Times New Roman" w:hAnsi="Arial" w:cs="Arial"/>
                <w:color w:val="000000"/>
                <w:sz w:val="20"/>
                <w:szCs w:val="20"/>
              </w:rPr>
            </w:pPr>
            <w:r w:rsidRPr="00ED4025">
              <w:rPr>
                <w:rFonts w:ascii="Arial" w:eastAsia="Times New Roman" w:hAnsi="Arial" w:cs="Arial"/>
                <w:b/>
                <w:bCs/>
                <w:color w:val="000000"/>
                <w:sz w:val="20"/>
                <w:szCs w:val="20"/>
              </w:rPr>
              <w:t>4.2. Most important symptoms and effects, both acute and delayed</w:t>
            </w:r>
          </w:p>
        </w:tc>
      </w:tr>
      <w:tr w:rsidR="00F60724" w:rsidRPr="00ED4025" w14:paraId="6B6CA3D1" w14:textId="77777777" w:rsidTr="00D473C1">
        <w:trPr>
          <w:tblCellSpacing w:w="15" w:type="dxa"/>
        </w:trPr>
        <w:tc>
          <w:tcPr>
            <w:tcW w:w="1065" w:type="pct"/>
            <w:hideMark/>
          </w:tcPr>
          <w:p w14:paraId="5A74154B" w14:textId="77777777" w:rsidR="00F60724" w:rsidRPr="00ED4025" w:rsidRDefault="00F60724"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Overview</w:t>
            </w:r>
          </w:p>
        </w:tc>
        <w:tc>
          <w:tcPr>
            <w:tcW w:w="3892" w:type="pct"/>
          </w:tcPr>
          <w:p w14:paraId="3261C26D" w14:textId="77777777" w:rsidR="00F60724" w:rsidRPr="00ED4025" w:rsidRDefault="00F60724" w:rsidP="00D473C1">
            <w:pPr>
              <w:rPr>
                <w:rFonts w:ascii="Arial" w:eastAsia="Times New Roman" w:hAnsi="Arial" w:cs="Arial"/>
                <w:b/>
                <w:bCs/>
                <w:color w:val="000000"/>
                <w:sz w:val="20"/>
                <w:szCs w:val="20"/>
              </w:rPr>
            </w:pPr>
            <w:r w:rsidRPr="00ED4025">
              <w:rPr>
                <w:rFonts w:ascii="Arial" w:hAnsi="Arial" w:cs="Arial"/>
                <w:sz w:val="20"/>
                <w:szCs w:val="20"/>
              </w:rPr>
              <w:t>Causes burns by all exposure routes. Product is a corrosive material. Use of gastric lavage or emesis is contraindicated. Possible perforation of stomach or esophagus should be investigated: Ingestion causes severe swelling, severe damage to the delicate tissue and danger of perforation</w:t>
            </w:r>
          </w:p>
        </w:tc>
      </w:tr>
      <w:tr w:rsidR="00F60724" w:rsidRPr="00ED4025" w14:paraId="43A36B73" w14:textId="77777777" w:rsidTr="00D473C1">
        <w:trPr>
          <w:tblCellSpacing w:w="15" w:type="dxa"/>
        </w:trPr>
        <w:tc>
          <w:tcPr>
            <w:tcW w:w="1065" w:type="pct"/>
            <w:hideMark/>
          </w:tcPr>
          <w:p w14:paraId="41D5690F" w14:textId="77777777" w:rsidR="00F60724" w:rsidRPr="00ED4025" w:rsidRDefault="00F60724" w:rsidP="00D473C1">
            <w:pPr>
              <w:rPr>
                <w:rFonts w:ascii="Arial" w:eastAsia="Times New Roman" w:hAnsi="Arial" w:cs="Arial"/>
                <w:b/>
                <w:bCs/>
                <w:color w:val="000000"/>
                <w:sz w:val="20"/>
                <w:szCs w:val="20"/>
              </w:rPr>
            </w:pPr>
            <w:r w:rsidRPr="00ED4025">
              <w:rPr>
                <w:rFonts w:ascii="Arial" w:hAnsi="Arial" w:cs="Arial"/>
                <w:b/>
                <w:bCs/>
                <w:sz w:val="20"/>
                <w:szCs w:val="20"/>
              </w:rPr>
              <w:t>Notes to Physician</w:t>
            </w:r>
          </w:p>
        </w:tc>
        <w:tc>
          <w:tcPr>
            <w:tcW w:w="3892" w:type="pct"/>
          </w:tcPr>
          <w:p w14:paraId="332C4016" w14:textId="77777777" w:rsidR="00F60724" w:rsidRPr="00ED4025" w:rsidRDefault="00F60724" w:rsidP="00D473C1">
            <w:pPr>
              <w:rPr>
                <w:rFonts w:ascii="Arial" w:eastAsia="Times New Roman" w:hAnsi="Arial" w:cs="Arial"/>
                <w:color w:val="000000"/>
                <w:sz w:val="20"/>
                <w:szCs w:val="20"/>
              </w:rPr>
            </w:pPr>
            <w:r w:rsidRPr="00ED4025">
              <w:rPr>
                <w:rFonts w:ascii="Arial" w:hAnsi="Arial" w:cs="Arial"/>
                <w:sz w:val="20"/>
                <w:szCs w:val="20"/>
              </w:rPr>
              <w:t>Treat symptomatically</w:t>
            </w:r>
          </w:p>
        </w:tc>
      </w:tr>
    </w:tbl>
    <w:p w14:paraId="6F5E0459" w14:textId="09EADA06" w:rsidR="00F60724" w:rsidRPr="00ED4025" w:rsidRDefault="00F60724" w:rsidP="00F60724">
      <w:pPr>
        <w:rPr>
          <w:rFonts w:ascii="Arial" w:hAnsi="Arial" w:cs="Arial"/>
          <w:sz w:val="20"/>
          <w:szCs w:val="20"/>
        </w:rPr>
      </w:pPr>
    </w:p>
    <w:tbl>
      <w:tblPr>
        <w:tblpPr w:leftFromText="180" w:rightFromText="180" w:vertAnchor="text" w:horzAnchor="margin" w:tblpY="-49"/>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AC11FF" w:rsidRPr="00ED4025" w14:paraId="1531E57D"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B0DD98" w14:textId="77777777" w:rsidR="00AC11FF" w:rsidRPr="00ED4025" w:rsidRDefault="00AC11FF" w:rsidP="00D473C1">
            <w:pPr>
              <w:pStyle w:val="NormalWeb"/>
              <w:jc w:val="center"/>
              <w:rPr>
                <w:rFonts w:ascii="Arial" w:hAnsi="Arial" w:cs="Arial"/>
                <w:b/>
                <w:bCs/>
                <w:color w:val="000000"/>
                <w:sz w:val="28"/>
                <w:szCs w:val="28"/>
              </w:rPr>
            </w:pPr>
            <w:r w:rsidRPr="00ED4025">
              <w:rPr>
                <w:rFonts w:ascii="Arial" w:hAnsi="Arial" w:cs="Arial"/>
                <w:b/>
                <w:bCs/>
                <w:color w:val="000000"/>
                <w:sz w:val="28"/>
                <w:szCs w:val="28"/>
              </w:rPr>
              <w:t>5. Fire-fighting measures</w:t>
            </w:r>
          </w:p>
        </w:tc>
      </w:tr>
    </w:tbl>
    <w:p w14:paraId="5684FB09"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Suitable Extinguishing Media:</w:t>
      </w:r>
      <w:r w:rsidRPr="001A57FB">
        <w:rPr>
          <w:rFonts w:ascii="Arial" w:hAnsi="Arial" w:cs="Arial"/>
          <w:sz w:val="20"/>
          <w:szCs w:val="20"/>
        </w:rPr>
        <w:t xml:space="preserve">   Water spray, carbon dioxide (CO2), dry chemical, alcohol-resistant foam. </w:t>
      </w:r>
    </w:p>
    <w:p w14:paraId="469F737E"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Unsuitable Extinguishing Media</w:t>
      </w:r>
      <w:r w:rsidRPr="001A57FB">
        <w:rPr>
          <w:rFonts w:ascii="Arial" w:hAnsi="Arial" w:cs="Arial"/>
          <w:sz w:val="20"/>
          <w:szCs w:val="20"/>
        </w:rPr>
        <w:t xml:space="preserve">: No information available </w:t>
      </w:r>
    </w:p>
    <w:p w14:paraId="6E1E7FD6"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 xml:space="preserve">Flash Point: </w:t>
      </w:r>
      <w:r w:rsidRPr="001A57FB">
        <w:rPr>
          <w:rFonts w:ascii="Arial" w:hAnsi="Arial" w:cs="Arial"/>
          <w:sz w:val="20"/>
          <w:szCs w:val="20"/>
        </w:rPr>
        <w:t xml:space="preserve"> No information available </w:t>
      </w:r>
    </w:p>
    <w:p w14:paraId="231B377F"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Method:</w:t>
      </w:r>
      <w:r w:rsidRPr="001A57FB">
        <w:rPr>
          <w:rFonts w:ascii="Arial" w:hAnsi="Arial" w:cs="Arial"/>
          <w:sz w:val="20"/>
          <w:szCs w:val="20"/>
        </w:rPr>
        <w:t xml:space="preserve">  No information available </w:t>
      </w:r>
    </w:p>
    <w:p w14:paraId="662CB543"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Autoignition Temperature:</w:t>
      </w:r>
      <w:r w:rsidRPr="001A57FB">
        <w:rPr>
          <w:rFonts w:ascii="Arial" w:hAnsi="Arial" w:cs="Arial"/>
          <w:sz w:val="20"/>
          <w:szCs w:val="20"/>
        </w:rPr>
        <w:t xml:space="preserve"> No information available </w:t>
      </w:r>
    </w:p>
    <w:p w14:paraId="5C32B909"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Explosion Limits:</w:t>
      </w:r>
      <w:r w:rsidRPr="001A57FB">
        <w:rPr>
          <w:rFonts w:ascii="Arial" w:hAnsi="Arial" w:cs="Arial"/>
          <w:sz w:val="20"/>
          <w:szCs w:val="20"/>
        </w:rPr>
        <w:t xml:space="preserve"> </w:t>
      </w:r>
    </w:p>
    <w:p w14:paraId="20F1651D"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Upper:</w:t>
      </w:r>
      <w:r w:rsidRPr="001A57FB">
        <w:rPr>
          <w:rFonts w:ascii="Arial" w:hAnsi="Arial" w:cs="Arial"/>
          <w:sz w:val="20"/>
          <w:szCs w:val="20"/>
        </w:rPr>
        <w:t xml:space="preserve"> No data available </w:t>
      </w:r>
    </w:p>
    <w:p w14:paraId="67C0D104"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 xml:space="preserve">Lower: </w:t>
      </w:r>
      <w:r w:rsidRPr="001A57FB">
        <w:rPr>
          <w:rFonts w:ascii="Arial" w:hAnsi="Arial" w:cs="Arial"/>
          <w:sz w:val="20"/>
          <w:szCs w:val="20"/>
        </w:rPr>
        <w:t xml:space="preserve">No data available </w:t>
      </w:r>
    </w:p>
    <w:p w14:paraId="6B1F6B3B"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 xml:space="preserve">Sensitivity to Mechanical Impact: </w:t>
      </w:r>
      <w:r w:rsidRPr="001A57FB">
        <w:rPr>
          <w:rFonts w:ascii="Arial" w:hAnsi="Arial" w:cs="Arial"/>
          <w:sz w:val="20"/>
          <w:szCs w:val="20"/>
        </w:rPr>
        <w:t xml:space="preserve"> No information available </w:t>
      </w:r>
    </w:p>
    <w:p w14:paraId="2F619C0A" w14:textId="77777777" w:rsidR="00ED4025" w:rsidRPr="001A57FB" w:rsidRDefault="00ED4025" w:rsidP="00ED4025">
      <w:pPr>
        <w:pStyle w:val="NormalWeb"/>
        <w:rPr>
          <w:rFonts w:ascii="Arial" w:hAnsi="Arial" w:cs="Arial"/>
          <w:sz w:val="20"/>
          <w:szCs w:val="20"/>
        </w:rPr>
      </w:pPr>
      <w:r w:rsidRPr="001A57FB">
        <w:rPr>
          <w:rFonts w:ascii="Arial" w:hAnsi="Arial" w:cs="Arial"/>
          <w:b/>
          <w:bCs/>
          <w:sz w:val="20"/>
          <w:szCs w:val="20"/>
        </w:rPr>
        <w:t xml:space="preserve">Sensitivity to Static Discharge: </w:t>
      </w:r>
      <w:r w:rsidRPr="001A57FB">
        <w:rPr>
          <w:rFonts w:ascii="Arial" w:hAnsi="Arial" w:cs="Arial"/>
          <w:sz w:val="20"/>
          <w:szCs w:val="20"/>
        </w:rPr>
        <w:t xml:space="preserve"> No information available </w:t>
      </w:r>
    </w:p>
    <w:p w14:paraId="4EABEACC" w14:textId="77777777" w:rsidR="00ED4025" w:rsidRPr="001A57FB" w:rsidRDefault="00ED4025" w:rsidP="00ED4025">
      <w:pPr>
        <w:pStyle w:val="NormalWeb"/>
        <w:rPr>
          <w:rFonts w:ascii="Arial" w:hAnsi="Arial" w:cs="Arial"/>
          <w:b/>
          <w:bCs/>
          <w:sz w:val="20"/>
          <w:szCs w:val="20"/>
        </w:rPr>
      </w:pPr>
      <w:r w:rsidRPr="001A57FB">
        <w:rPr>
          <w:rFonts w:ascii="Arial" w:hAnsi="Arial" w:cs="Arial"/>
          <w:b/>
          <w:bCs/>
          <w:sz w:val="20"/>
          <w:szCs w:val="20"/>
        </w:rPr>
        <w:t xml:space="preserve">Specific Hazards Arising from the Chemical: </w:t>
      </w:r>
    </w:p>
    <w:p w14:paraId="345B72AB" w14:textId="77777777" w:rsidR="00ED4025" w:rsidRPr="001A57FB" w:rsidRDefault="00ED4025" w:rsidP="00ED4025">
      <w:pPr>
        <w:pStyle w:val="NormalWeb"/>
        <w:rPr>
          <w:rFonts w:ascii="Arial" w:hAnsi="Arial" w:cs="Arial"/>
          <w:sz w:val="20"/>
          <w:szCs w:val="20"/>
        </w:rPr>
      </w:pPr>
      <w:r w:rsidRPr="001A57FB">
        <w:rPr>
          <w:rFonts w:ascii="Arial" w:hAnsi="Arial" w:cs="Arial"/>
          <w:sz w:val="20"/>
          <w:szCs w:val="20"/>
        </w:rPr>
        <w:lastRenderedPageBreak/>
        <w:t xml:space="preserve">The product causes burns of eyes, skin, and mucous membranes. Thermal decomposition can lead to release of irritating gases and vapors. </w:t>
      </w:r>
    </w:p>
    <w:p w14:paraId="334AECCE" w14:textId="77777777" w:rsidR="00ED4025" w:rsidRPr="001A57FB" w:rsidRDefault="00ED4025" w:rsidP="00ED4025">
      <w:pPr>
        <w:pStyle w:val="NormalWeb"/>
        <w:rPr>
          <w:rFonts w:ascii="Arial" w:hAnsi="Arial" w:cs="Arial"/>
          <w:b/>
          <w:bCs/>
          <w:sz w:val="20"/>
          <w:szCs w:val="20"/>
        </w:rPr>
      </w:pPr>
      <w:r w:rsidRPr="001A57FB">
        <w:rPr>
          <w:rFonts w:ascii="Arial" w:hAnsi="Arial" w:cs="Arial"/>
          <w:b/>
          <w:bCs/>
          <w:sz w:val="20"/>
          <w:szCs w:val="20"/>
        </w:rPr>
        <w:t xml:space="preserve">Hazardous Combustion Products: </w:t>
      </w:r>
    </w:p>
    <w:p w14:paraId="5C6B56C7" w14:textId="77777777" w:rsidR="00ED4025" w:rsidRPr="001A57FB" w:rsidRDefault="00ED4025" w:rsidP="00ED4025">
      <w:pPr>
        <w:pStyle w:val="NormalWeb"/>
        <w:rPr>
          <w:rFonts w:ascii="Arial" w:hAnsi="Arial" w:cs="Arial"/>
          <w:sz w:val="20"/>
          <w:szCs w:val="20"/>
        </w:rPr>
      </w:pPr>
      <w:r w:rsidRPr="001A57FB">
        <w:rPr>
          <w:rFonts w:ascii="Arial" w:hAnsi="Arial" w:cs="Arial"/>
          <w:sz w:val="20"/>
          <w:szCs w:val="20"/>
        </w:rPr>
        <w:t xml:space="preserve">Gaseous hydrogen fluoride (HF). </w:t>
      </w:r>
    </w:p>
    <w:p w14:paraId="1CECF61F" w14:textId="77777777" w:rsidR="00ED4025" w:rsidRPr="001A57FB" w:rsidRDefault="00ED4025" w:rsidP="00ED4025">
      <w:pPr>
        <w:pStyle w:val="NormalWeb"/>
        <w:rPr>
          <w:rFonts w:ascii="Arial" w:hAnsi="Arial" w:cs="Arial"/>
          <w:b/>
          <w:bCs/>
          <w:sz w:val="20"/>
          <w:szCs w:val="20"/>
        </w:rPr>
      </w:pPr>
      <w:r w:rsidRPr="001A57FB">
        <w:rPr>
          <w:rFonts w:ascii="Arial" w:hAnsi="Arial" w:cs="Arial"/>
          <w:b/>
          <w:bCs/>
          <w:sz w:val="20"/>
          <w:szCs w:val="20"/>
        </w:rPr>
        <w:t xml:space="preserve">Protective Equipment and Precautions for Firefighters: </w:t>
      </w:r>
    </w:p>
    <w:p w14:paraId="1F707EB6" w14:textId="1D26A358" w:rsidR="00ED4025" w:rsidRPr="001A57FB" w:rsidRDefault="00ED4025" w:rsidP="00ED4025">
      <w:pPr>
        <w:pStyle w:val="NormalWeb"/>
        <w:rPr>
          <w:rFonts w:ascii="Arial" w:hAnsi="Arial" w:cs="Arial"/>
          <w:sz w:val="20"/>
          <w:szCs w:val="20"/>
        </w:rPr>
      </w:pPr>
      <w:r w:rsidRPr="001A57FB">
        <w:rPr>
          <w:rFonts w:ascii="Arial" w:hAnsi="Arial" w:cs="Arial"/>
          <w:sz w:val="20"/>
          <w:szCs w:val="20"/>
        </w:rPr>
        <w:t>As in any fire, wear self-contained breathing apparatus pressure-demand, MSHA/NIOSH (approved or equivalent) and full protective gear. Thermal decomposition can lead to release of irritating gases and vapors.</w:t>
      </w:r>
    </w:p>
    <w:p w14:paraId="39B9BD7F" w14:textId="77777777" w:rsidR="00ED4025" w:rsidRPr="001A57FB" w:rsidRDefault="00ED4025" w:rsidP="00ED4025">
      <w:pPr>
        <w:pStyle w:val="NormalWeb"/>
        <w:rPr>
          <w:rFonts w:ascii="Arial" w:hAnsi="Arial" w:cs="Arial"/>
          <w:b/>
          <w:bCs/>
          <w:sz w:val="20"/>
          <w:szCs w:val="20"/>
        </w:rPr>
      </w:pPr>
      <w:r w:rsidRPr="001A57FB">
        <w:rPr>
          <w:rFonts w:ascii="Arial" w:hAnsi="Arial" w:cs="Arial"/>
          <w:b/>
          <w:bCs/>
          <w:sz w:val="20"/>
          <w:szCs w:val="20"/>
        </w:rPr>
        <w:t xml:space="preserve">NFPA </w:t>
      </w:r>
    </w:p>
    <w:p w14:paraId="25A77F83" w14:textId="77777777" w:rsidR="00ED4025" w:rsidRPr="001A57FB" w:rsidRDefault="00ED4025" w:rsidP="00ED4025">
      <w:pPr>
        <w:pStyle w:val="NormalWeb"/>
        <w:rPr>
          <w:rFonts w:ascii="Arial" w:hAnsi="Arial" w:cs="Arial"/>
          <w:b/>
          <w:bCs/>
          <w:sz w:val="20"/>
          <w:szCs w:val="20"/>
        </w:rPr>
      </w:pPr>
      <w:r w:rsidRPr="001A57FB">
        <w:rPr>
          <w:rFonts w:ascii="Arial" w:hAnsi="Arial" w:cs="Arial"/>
          <w:b/>
          <w:bCs/>
          <w:sz w:val="20"/>
          <w:szCs w:val="20"/>
        </w:rPr>
        <w:t xml:space="preserve">                     Health                 Flammability          Instability        Physical hazards</w:t>
      </w:r>
    </w:p>
    <w:p w14:paraId="25D39E48" w14:textId="77777777" w:rsidR="00ED4025" w:rsidRPr="001A57FB" w:rsidRDefault="00ED4025" w:rsidP="00ED4025">
      <w:pPr>
        <w:pStyle w:val="NormalWeb"/>
        <w:rPr>
          <w:rFonts w:ascii="Arial" w:hAnsi="Arial" w:cs="Arial"/>
          <w:sz w:val="20"/>
          <w:szCs w:val="20"/>
        </w:rPr>
      </w:pPr>
      <w:r w:rsidRPr="001A57FB">
        <w:rPr>
          <w:rFonts w:ascii="Arial" w:hAnsi="Arial" w:cs="Arial"/>
          <w:sz w:val="20"/>
          <w:szCs w:val="20"/>
        </w:rPr>
        <w:t xml:space="preserve">                           4                                0                          1                         N/A</w:t>
      </w:r>
    </w:p>
    <w:p w14:paraId="11BAD626" w14:textId="77777777" w:rsidR="00AC11FF" w:rsidRPr="00ED4025" w:rsidRDefault="00AC11FF" w:rsidP="00F60724">
      <w:pPr>
        <w:rPr>
          <w:rFonts w:ascii="Arial" w:hAnsi="Arial" w:cs="Arial"/>
          <w:sz w:val="20"/>
          <w:szCs w:val="20"/>
        </w:rPr>
      </w:pPr>
    </w:p>
    <w:p w14:paraId="2E53D531" w14:textId="612690FD" w:rsidR="00F60724" w:rsidRPr="00ED4025" w:rsidRDefault="00F60724">
      <w:pPr>
        <w:rPr>
          <w:rFonts w:ascii="Arial" w:eastAsia="Times New Roman" w:hAnsi="Arial" w:cs="Arial"/>
          <w:sz w:val="20"/>
          <w:szCs w:val="20"/>
        </w:rPr>
      </w:pPr>
    </w:p>
    <w:tbl>
      <w:tblPr>
        <w:tblpPr w:leftFromText="180" w:rightFromText="180" w:vertAnchor="text" w:horzAnchor="margin" w:tblpY="-49"/>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F60724" w:rsidRPr="00ED4025" w14:paraId="161574BA"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F506E0" w14:textId="77777777" w:rsidR="00F60724" w:rsidRPr="00ED4025" w:rsidRDefault="00F60724" w:rsidP="00D473C1">
            <w:pPr>
              <w:pStyle w:val="NormalWeb"/>
              <w:jc w:val="center"/>
              <w:rPr>
                <w:rFonts w:ascii="Arial" w:hAnsi="Arial" w:cs="Arial"/>
                <w:b/>
                <w:bCs/>
                <w:color w:val="000000"/>
                <w:sz w:val="28"/>
                <w:szCs w:val="28"/>
              </w:rPr>
            </w:pPr>
            <w:r w:rsidRPr="00ED4025">
              <w:rPr>
                <w:rFonts w:ascii="Arial" w:hAnsi="Arial" w:cs="Arial"/>
                <w:b/>
                <w:bCs/>
                <w:color w:val="000000"/>
                <w:sz w:val="28"/>
                <w:szCs w:val="28"/>
              </w:rPr>
              <w:t>6. Accidental release measures</w:t>
            </w:r>
          </w:p>
        </w:tc>
      </w:tr>
    </w:tbl>
    <w:tbl>
      <w:tblPr>
        <w:tblW w:w="5625" w:type="pct"/>
        <w:tblCellSpacing w:w="15" w:type="dxa"/>
        <w:tblCellMar>
          <w:top w:w="15" w:type="dxa"/>
          <w:left w:w="15" w:type="dxa"/>
          <w:bottom w:w="15" w:type="dxa"/>
          <w:right w:w="15" w:type="dxa"/>
        </w:tblCellMar>
        <w:tblLook w:val="04A0" w:firstRow="1" w:lastRow="0" w:firstColumn="1" w:lastColumn="0" w:noHBand="0" w:noVBand="1"/>
      </w:tblPr>
      <w:tblGrid>
        <w:gridCol w:w="10530"/>
      </w:tblGrid>
      <w:tr w:rsidR="008B46A2" w:rsidRPr="00ED4025" w14:paraId="0D00FD32" w14:textId="77777777" w:rsidTr="00D473C1">
        <w:trPr>
          <w:tblCellSpacing w:w="15" w:type="dxa"/>
        </w:trPr>
        <w:tc>
          <w:tcPr>
            <w:tcW w:w="4972" w:type="pct"/>
            <w:hideMark/>
          </w:tcPr>
          <w:p w14:paraId="71FCDEEC" w14:textId="77777777" w:rsidR="008B46A2" w:rsidRPr="00ED4025" w:rsidRDefault="008B46A2"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6.1. Personal precautions, protective equipment, and emergency procedures</w:t>
            </w:r>
          </w:p>
        </w:tc>
      </w:tr>
      <w:tr w:rsidR="008B46A2" w:rsidRPr="00ED4025" w14:paraId="26DA7A06" w14:textId="77777777" w:rsidTr="00D473C1">
        <w:trPr>
          <w:tblCellSpacing w:w="15" w:type="dxa"/>
        </w:trPr>
        <w:tc>
          <w:tcPr>
            <w:tcW w:w="4972" w:type="pct"/>
          </w:tcPr>
          <w:p w14:paraId="79FE2B92" w14:textId="77777777" w:rsidR="008B46A2" w:rsidRPr="00ED4025" w:rsidRDefault="008B46A2" w:rsidP="00D473C1">
            <w:pPr>
              <w:rPr>
                <w:rFonts w:ascii="Arial" w:eastAsia="Times New Roman" w:hAnsi="Arial" w:cs="Arial"/>
                <w:color w:val="000000"/>
                <w:sz w:val="20"/>
                <w:szCs w:val="20"/>
              </w:rPr>
            </w:pPr>
            <w:r w:rsidRPr="00ED4025">
              <w:rPr>
                <w:rFonts w:ascii="Arial" w:hAnsi="Arial" w:cs="Arial"/>
                <w:sz w:val="20"/>
                <w:szCs w:val="20"/>
              </w:rPr>
              <w:t>Use personal protective equipment as required. Ensure adequate ventilation. Evacuate personnel to safe areas. Keep people away from and upwind of spill/leak.</w:t>
            </w:r>
          </w:p>
        </w:tc>
      </w:tr>
      <w:tr w:rsidR="008B46A2" w:rsidRPr="00ED4025" w14:paraId="4B7EAEA1" w14:textId="77777777" w:rsidTr="00D473C1">
        <w:trPr>
          <w:tblCellSpacing w:w="15" w:type="dxa"/>
        </w:trPr>
        <w:tc>
          <w:tcPr>
            <w:tcW w:w="4972" w:type="pct"/>
            <w:hideMark/>
          </w:tcPr>
          <w:p w14:paraId="268806EE" w14:textId="77777777" w:rsidR="008B46A2" w:rsidRPr="00ED4025" w:rsidRDefault="008B46A2"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6.2. Environmental precautions</w:t>
            </w:r>
          </w:p>
        </w:tc>
      </w:tr>
      <w:tr w:rsidR="008B46A2" w:rsidRPr="00ED4025" w14:paraId="12EA1FB1" w14:textId="77777777" w:rsidTr="00D473C1">
        <w:trPr>
          <w:tblCellSpacing w:w="15" w:type="dxa"/>
        </w:trPr>
        <w:tc>
          <w:tcPr>
            <w:tcW w:w="4972" w:type="pct"/>
          </w:tcPr>
          <w:p w14:paraId="55FE2BFB" w14:textId="77777777" w:rsidR="008B46A2" w:rsidRPr="00ED4025" w:rsidRDefault="008B46A2" w:rsidP="00D473C1">
            <w:pPr>
              <w:rPr>
                <w:rFonts w:ascii="Arial" w:eastAsia="Times New Roman" w:hAnsi="Arial" w:cs="Arial"/>
                <w:color w:val="000000"/>
                <w:sz w:val="20"/>
                <w:szCs w:val="20"/>
              </w:rPr>
            </w:pPr>
            <w:r w:rsidRPr="00ED4025">
              <w:rPr>
                <w:rFonts w:ascii="Arial" w:hAnsi="Arial" w:cs="Arial"/>
                <w:sz w:val="20"/>
                <w:szCs w:val="20"/>
              </w:rPr>
              <w:t>Should not be released into the environment.</w:t>
            </w:r>
          </w:p>
        </w:tc>
      </w:tr>
      <w:tr w:rsidR="008B46A2" w:rsidRPr="00ED4025" w14:paraId="1FD7A17C" w14:textId="77777777" w:rsidTr="00D473C1">
        <w:trPr>
          <w:tblCellSpacing w:w="15" w:type="dxa"/>
        </w:trPr>
        <w:tc>
          <w:tcPr>
            <w:tcW w:w="4972" w:type="pct"/>
            <w:hideMark/>
          </w:tcPr>
          <w:p w14:paraId="3ACE852B" w14:textId="77777777" w:rsidR="008B46A2" w:rsidRPr="00ED4025" w:rsidRDefault="008B46A2"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6.3. Methods and material for containment and cleaning up</w:t>
            </w:r>
          </w:p>
        </w:tc>
      </w:tr>
      <w:tr w:rsidR="008B46A2" w:rsidRPr="00ED4025" w14:paraId="6B193A32" w14:textId="77777777" w:rsidTr="00D473C1">
        <w:trPr>
          <w:tblCellSpacing w:w="15" w:type="dxa"/>
        </w:trPr>
        <w:tc>
          <w:tcPr>
            <w:tcW w:w="4972" w:type="pct"/>
            <w:hideMark/>
          </w:tcPr>
          <w:p w14:paraId="2E5AC3E0" w14:textId="77777777" w:rsidR="008B46A2" w:rsidRPr="00ED4025" w:rsidRDefault="008B46A2" w:rsidP="00D473C1">
            <w:pPr>
              <w:rPr>
                <w:rFonts w:ascii="Arial" w:eastAsia="Times New Roman" w:hAnsi="Arial" w:cs="Arial"/>
                <w:color w:val="000000"/>
                <w:sz w:val="20"/>
                <w:szCs w:val="20"/>
              </w:rPr>
            </w:pPr>
            <w:r w:rsidRPr="00ED4025">
              <w:rPr>
                <w:rFonts w:ascii="Arial" w:hAnsi="Arial" w:cs="Arial"/>
                <w:sz w:val="20"/>
                <w:szCs w:val="20"/>
              </w:rPr>
              <w:t>Soak up with inert absorbent material and dispose of as hazardous waste. Keep in suitable, closed containers for disposal.</w:t>
            </w:r>
            <w:r w:rsidRPr="00ED4025">
              <w:rPr>
                <w:rFonts w:ascii="Arial" w:eastAsia="Times New Roman" w:hAnsi="Arial" w:cs="Arial"/>
                <w:color w:val="000000"/>
                <w:sz w:val="20"/>
                <w:szCs w:val="20"/>
              </w:rPr>
              <w:t xml:space="preserve"> </w:t>
            </w:r>
          </w:p>
        </w:tc>
      </w:tr>
    </w:tbl>
    <w:p w14:paraId="381F8C0B" w14:textId="77777777" w:rsidR="00701BEB" w:rsidRPr="00ED4025" w:rsidRDefault="00701BEB">
      <w:pPr>
        <w:rPr>
          <w:rFonts w:ascii="Arial" w:hAnsi="Arial" w:cs="Arial"/>
          <w:sz w:val="20"/>
          <w:szCs w:val="20"/>
        </w:rPr>
      </w:pPr>
    </w:p>
    <w:p w14:paraId="2D4C437C" w14:textId="77777777" w:rsidR="005C4831" w:rsidRPr="00ED4025" w:rsidRDefault="005C4831">
      <w:pPr>
        <w:rPr>
          <w:rFonts w:ascii="Arial" w:hAnsi="Arial" w:cs="Arial"/>
          <w:sz w:val="20"/>
          <w:szCs w:val="20"/>
        </w:rPr>
      </w:pPr>
    </w:p>
    <w:tbl>
      <w:tblPr>
        <w:tblpPr w:leftFromText="180" w:rightFromText="180" w:vertAnchor="text" w:horzAnchor="margin" w:tblpY="-213"/>
        <w:tblOverlap w:val="neve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5C4831" w:rsidRPr="00ED4025" w14:paraId="79DB376E" w14:textId="77777777" w:rsidTr="00AA463C">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C5BC71" w14:textId="77777777" w:rsidR="005C4831" w:rsidRPr="00ED4025" w:rsidRDefault="005C4831" w:rsidP="00AA463C">
            <w:pPr>
              <w:pStyle w:val="NormalWeb"/>
              <w:jc w:val="center"/>
              <w:rPr>
                <w:rFonts w:ascii="Arial" w:hAnsi="Arial" w:cs="Arial"/>
                <w:b/>
                <w:bCs/>
                <w:color w:val="000000"/>
                <w:sz w:val="28"/>
                <w:szCs w:val="28"/>
              </w:rPr>
            </w:pPr>
            <w:r w:rsidRPr="00ED4025">
              <w:rPr>
                <w:rFonts w:ascii="Arial" w:hAnsi="Arial" w:cs="Arial"/>
                <w:b/>
                <w:bCs/>
                <w:color w:val="000000"/>
                <w:sz w:val="28"/>
                <w:szCs w:val="28"/>
              </w:rPr>
              <w:t>7. Handling and storage</w:t>
            </w:r>
          </w:p>
        </w:tc>
      </w:tr>
    </w:tbl>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035C23" w:rsidRPr="00ED4025" w14:paraId="21ED521E" w14:textId="77777777" w:rsidTr="00D473C1">
        <w:trPr>
          <w:tblCellSpacing w:w="15" w:type="dxa"/>
        </w:trPr>
        <w:tc>
          <w:tcPr>
            <w:tcW w:w="0" w:type="auto"/>
            <w:vAlign w:val="center"/>
            <w:hideMark/>
          </w:tcPr>
          <w:p w14:paraId="0B965952" w14:textId="77777777" w:rsidR="00035C23" w:rsidRPr="00ED4025" w:rsidRDefault="00035C23"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7.1. Precautions for safe handling</w:t>
            </w:r>
          </w:p>
        </w:tc>
      </w:tr>
      <w:tr w:rsidR="00035C23" w:rsidRPr="00ED4025" w14:paraId="0715847D" w14:textId="77777777" w:rsidTr="00D473C1">
        <w:trPr>
          <w:tblCellSpacing w:w="15" w:type="dxa"/>
        </w:trPr>
        <w:tc>
          <w:tcPr>
            <w:tcW w:w="0" w:type="auto"/>
            <w:vAlign w:val="center"/>
          </w:tcPr>
          <w:p w14:paraId="28740CA3" w14:textId="77777777" w:rsidR="00035C23" w:rsidRPr="00ED4025" w:rsidRDefault="00035C23" w:rsidP="00D473C1">
            <w:pPr>
              <w:rPr>
                <w:rFonts w:ascii="Arial" w:eastAsia="Times New Roman" w:hAnsi="Arial" w:cs="Arial"/>
                <w:color w:val="000000"/>
                <w:sz w:val="20"/>
                <w:szCs w:val="20"/>
              </w:rPr>
            </w:pPr>
            <w:r w:rsidRPr="00ED4025">
              <w:rPr>
                <w:rFonts w:ascii="Arial" w:hAnsi="Arial" w:cs="Arial"/>
                <w:sz w:val="20"/>
                <w:szCs w:val="20"/>
              </w:rPr>
              <w:t>Wear personal protective equipment/face protection. Do not get in eyes, on skin, or on clothing. Use only under a chemical fume hood. Do not breathe mist/vapors/spray. Do not ingest. If swallowed then seek immediate medical assistance.</w:t>
            </w:r>
          </w:p>
        </w:tc>
      </w:tr>
      <w:tr w:rsidR="00035C23" w:rsidRPr="00ED4025" w14:paraId="0C6C257B" w14:textId="77777777" w:rsidTr="00D473C1">
        <w:trPr>
          <w:tblCellSpacing w:w="15" w:type="dxa"/>
        </w:trPr>
        <w:tc>
          <w:tcPr>
            <w:tcW w:w="0" w:type="auto"/>
            <w:vAlign w:val="center"/>
            <w:hideMark/>
          </w:tcPr>
          <w:p w14:paraId="5F885685" w14:textId="77777777" w:rsidR="00035C23" w:rsidRPr="00ED4025" w:rsidRDefault="00035C23"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7.2. Conditions for safe storage, including any incompatibilities</w:t>
            </w:r>
          </w:p>
        </w:tc>
      </w:tr>
      <w:tr w:rsidR="00035C23" w:rsidRPr="00ED4025" w14:paraId="4601D094" w14:textId="77777777" w:rsidTr="00D473C1">
        <w:trPr>
          <w:tblCellSpacing w:w="15" w:type="dxa"/>
        </w:trPr>
        <w:tc>
          <w:tcPr>
            <w:tcW w:w="0" w:type="auto"/>
            <w:vAlign w:val="center"/>
          </w:tcPr>
          <w:p w14:paraId="2BE68825" w14:textId="77777777" w:rsidR="00035C23" w:rsidRPr="00ED4025" w:rsidRDefault="00035C23" w:rsidP="00D473C1">
            <w:pPr>
              <w:rPr>
                <w:rFonts w:ascii="Arial" w:eastAsia="Times New Roman" w:hAnsi="Arial" w:cs="Arial"/>
                <w:color w:val="000000"/>
                <w:sz w:val="20"/>
                <w:szCs w:val="20"/>
              </w:rPr>
            </w:pPr>
            <w:r w:rsidRPr="00ED4025">
              <w:rPr>
                <w:rFonts w:ascii="Arial" w:hAnsi="Arial" w:cs="Arial"/>
                <w:sz w:val="20"/>
                <w:szCs w:val="20"/>
              </w:rPr>
              <w:t>Keep containers tightly closed in a dry, cool, and well-ventilated place. Corrosives area. Do not store in metal containers. Incompatible Materials. Metals. Cyanides. Sulfides. Bases. Fluorine.</w:t>
            </w:r>
          </w:p>
        </w:tc>
      </w:tr>
    </w:tbl>
    <w:p w14:paraId="6FC8D5D0" w14:textId="77777777" w:rsidR="001551D8" w:rsidRPr="00ED4025" w:rsidRDefault="001551D8">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7DDB691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BF8EF1" w14:textId="77777777" w:rsidR="006904A5" w:rsidRPr="00ED4025" w:rsidRDefault="001551D8">
            <w:pPr>
              <w:pStyle w:val="NormalWeb"/>
              <w:jc w:val="center"/>
              <w:rPr>
                <w:rFonts w:ascii="Arial" w:hAnsi="Arial" w:cs="Arial"/>
                <w:b/>
                <w:bCs/>
                <w:color w:val="000000"/>
                <w:sz w:val="28"/>
                <w:szCs w:val="28"/>
              </w:rPr>
            </w:pPr>
            <w:r w:rsidRPr="00ED4025">
              <w:rPr>
                <w:rFonts w:ascii="Arial" w:hAnsi="Arial" w:cs="Arial"/>
                <w:b/>
                <w:bCs/>
                <w:color w:val="000000"/>
                <w:sz w:val="28"/>
                <w:szCs w:val="28"/>
              </w:rPr>
              <w:t>8. Exposure controls and personal protection</w:t>
            </w:r>
          </w:p>
        </w:tc>
      </w:tr>
    </w:tbl>
    <w:p w14:paraId="655CC597" w14:textId="77777777" w:rsidR="006904A5" w:rsidRPr="00ED4025" w:rsidRDefault="006904A5">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4F173C28" w14:textId="77777777">
        <w:trPr>
          <w:tblCellSpacing w:w="15" w:type="dxa"/>
        </w:trPr>
        <w:tc>
          <w:tcPr>
            <w:tcW w:w="0" w:type="auto"/>
            <w:hideMark/>
          </w:tcPr>
          <w:p w14:paraId="33153176"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8.1. Control parameters </w:t>
            </w:r>
          </w:p>
        </w:tc>
      </w:tr>
      <w:tr w:rsidR="006904A5" w:rsidRPr="00ED4025" w14:paraId="40AD6C45" w14:textId="77777777">
        <w:trPr>
          <w:tblCellSpacing w:w="15" w:type="dxa"/>
        </w:trPr>
        <w:tc>
          <w:tcPr>
            <w:tcW w:w="0" w:type="auto"/>
            <w:hideMark/>
          </w:tcPr>
          <w:p w14:paraId="496B9E87" w14:textId="77777777" w:rsidR="006904A5" w:rsidRPr="00ED4025" w:rsidRDefault="001551D8">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Exposure </w:t>
            </w:r>
          </w:p>
        </w:tc>
      </w:tr>
    </w:tbl>
    <w:p w14:paraId="53E26006" w14:textId="77777777" w:rsidR="003B1AE1" w:rsidRPr="00ED4025" w:rsidRDefault="003B1AE1" w:rsidP="003B1AE1">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90"/>
        <w:gridCol w:w="3056"/>
        <w:gridCol w:w="1013"/>
        <w:gridCol w:w="4941"/>
      </w:tblGrid>
      <w:tr w:rsidR="003B1AE1" w:rsidRPr="00ED4025" w14:paraId="47D1FAA9" w14:textId="77777777" w:rsidTr="00D473C1">
        <w:trPr>
          <w:tblCellSpacing w:w="15" w:type="dxa"/>
        </w:trPr>
        <w:tc>
          <w:tcPr>
            <w:tcW w:w="688" w:type="pct"/>
            <w:tcBorders>
              <w:top w:val="outset" w:sz="6" w:space="0" w:color="auto"/>
              <w:left w:val="outset" w:sz="6" w:space="0" w:color="auto"/>
              <w:bottom w:val="outset" w:sz="6" w:space="0" w:color="auto"/>
              <w:right w:val="outset" w:sz="6" w:space="0" w:color="auto"/>
            </w:tcBorders>
            <w:noWrap/>
            <w:hideMark/>
          </w:tcPr>
          <w:p w14:paraId="2E8AACC2"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CAS No.</w:t>
            </w:r>
          </w:p>
        </w:tc>
        <w:tc>
          <w:tcPr>
            <w:tcW w:w="1441" w:type="pct"/>
            <w:tcBorders>
              <w:top w:val="outset" w:sz="6" w:space="0" w:color="auto"/>
              <w:left w:val="outset" w:sz="6" w:space="0" w:color="auto"/>
              <w:bottom w:val="outset" w:sz="6" w:space="0" w:color="auto"/>
              <w:right w:val="outset" w:sz="6" w:space="0" w:color="auto"/>
            </w:tcBorders>
            <w:hideMark/>
          </w:tcPr>
          <w:p w14:paraId="19125B81"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Ingredient</w:t>
            </w:r>
          </w:p>
        </w:tc>
        <w:tc>
          <w:tcPr>
            <w:tcW w:w="468" w:type="pct"/>
            <w:tcBorders>
              <w:top w:val="outset" w:sz="6" w:space="0" w:color="auto"/>
              <w:left w:val="outset" w:sz="6" w:space="0" w:color="auto"/>
              <w:bottom w:val="outset" w:sz="6" w:space="0" w:color="auto"/>
              <w:right w:val="outset" w:sz="6" w:space="0" w:color="auto"/>
            </w:tcBorders>
            <w:noWrap/>
            <w:hideMark/>
          </w:tcPr>
          <w:p w14:paraId="704D3336"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Source</w:t>
            </w:r>
          </w:p>
        </w:tc>
        <w:tc>
          <w:tcPr>
            <w:tcW w:w="2331" w:type="pct"/>
            <w:tcBorders>
              <w:top w:val="outset" w:sz="6" w:space="0" w:color="auto"/>
              <w:left w:val="outset" w:sz="6" w:space="0" w:color="auto"/>
              <w:bottom w:val="outset" w:sz="6" w:space="0" w:color="auto"/>
              <w:right w:val="outset" w:sz="6" w:space="0" w:color="auto"/>
            </w:tcBorders>
            <w:noWrap/>
            <w:hideMark/>
          </w:tcPr>
          <w:p w14:paraId="5CB2862B"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Value</w:t>
            </w:r>
          </w:p>
        </w:tc>
      </w:tr>
      <w:tr w:rsidR="003B1AE1" w:rsidRPr="00ED4025" w14:paraId="4D689466" w14:textId="77777777" w:rsidTr="00D473C1">
        <w:trPr>
          <w:tblCellSpacing w:w="15" w:type="dxa"/>
        </w:trPr>
        <w:tc>
          <w:tcPr>
            <w:tcW w:w="0" w:type="auto"/>
            <w:vMerge w:val="restart"/>
            <w:tcBorders>
              <w:top w:val="outset" w:sz="6" w:space="0" w:color="auto"/>
              <w:left w:val="outset" w:sz="6" w:space="0" w:color="auto"/>
              <w:right w:val="outset" w:sz="6" w:space="0" w:color="auto"/>
            </w:tcBorders>
            <w:hideMark/>
          </w:tcPr>
          <w:p w14:paraId="5D89F378"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7664-39-3</w:t>
            </w:r>
          </w:p>
        </w:tc>
        <w:tc>
          <w:tcPr>
            <w:tcW w:w="0" w:type="auto"/>
            <w:vMerge w:val="restart"/>
            <w:tcBorders>
              <w:top w:val="outset" w:sz="6" w:space="0" w:color="auto"/>
              <w:left w:val="outset" w:sz="6" w:space="0" w:color="auto"/>
              <w:right w:val="outset" w:sz="6" w:space="0" w:color="auto"/>
            </w:tcBorders>
            <w:hideMark/>
          </w:tcPr>
          <w:p w14:paraId="104E26C7"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HYDROFLUORIC ACID</w:t>
            </w:r>
          </w:p>
        </w:tc>
        <w:tc>
          <w:tcPr>
            <w:tcW w:w="0" w:type="auto"/>
            <w:tcBorders>
              <w:top w:val="outset" w:sz="6" w:space="0" w:color="auto"/>
              <w:left w:val="outset" w:sz="6" w:space="0" w:color="auto"/>
              <w:bottom w:val="outset" w:sz="6" w:space="0" w:color="auto"/>
              <w:right w:val="outset" w:sz="6" w:space="0" w:color="auto"/>
            </w:tcBorders>
            <w:hideMark/>
          </w:tcPr>
          <w:p w14:paraId="21324E27"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OSHA PEL</w:t>
            </w:r>
          </w:p>
        </w:tc>
        <w:tc>
          <w:tcPr>
            <w:tcW w:w="0" w:type="auto"/>
            <w:tcBorders>
              <w:top w:val="outset" w:sz="6" w:space="0" w:color="auto"/>
              <w:left w:val="outset" w:sz="6" w:space="0" w:color="auto"/>
              <w:bottom w:val="outset" w:sz="6" w:space="0" w:color="auto"/>
              <w:right w:val="outset" w:sz="6" w:space="0" w:color="auto"/>
            </w:tcBorders>
            <w:hideMark/>
          </w:tcPr>
          <w:p w14:paraId="21ECE7F1"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(Vacated) TWA: 3 ppm </w:t>
            </w:r>
          </w:p>
          <w:p w14:paraId="188ABDC1"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(Vacated) TWA: 2.5 mg/m3 </w:t>
            </w:r>
          </w:p>
          <w:p w14:paraId="1D9E473E"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(Vacated) STEL: 6 ppm </w:t>
            </w:r>
          </w:p>
          <w:p w14:paraId="5C1FDCDB" w14:textId="77777777" w:rsidR="003B1AE1" w:rsidRPr="00ED4025" w:rsidRDefault="003B1AE1" w:rsidP="00D473C1">
            <w:pPr>
              <w:rPr>
                <w:rFonts w:ascii="Arial" w:eastAsia="Times New Roman" w:hAnsi="Arial" w:cs="Arial"/>
                <w:bCs/>
                <w:color w:val="000000"/>
                <w:sz w:val="20"/>
                <w:szCs w:val="20"/>
              </w:rPr>
            </w:pPr>
            <w:r w:rsidRPr="00ED4025">
              <w:rPr>
                <w:rFonts w:ascii="Arial" w:hAnsi="Arial" w:cs="Arial"/>
                <w:sz w:val="20"/>
                <w:szCs w:val="20"/>
              </w:rPr>
              <w:t>TWA: 3 ppm</w:t>
            </w:r>
          </w:p>
        </w:tc>
      </w:tr>
      <w:tr w:rsidR="003B1AE1" w:rsidRPr="00ED4025" w14:paraId="48CA0DD9" w14:textId="77777777" w:rsidTr="00D473C1">
        <w:trPr>
          <w:tblCellSpacing w:w="15" w:type="dxa"/>
        </w:trPr>
        <w:tc>
          <w:tcPr>
            <w:tcW w:w="0" w:type="auto"/>
            <w:vMerge/>
            <w:tcBorders>
              <w:left w:val="outset" w:sz="6" w:space="0" w:color="auto"/>
              <w:right w:val="outset" w:sz="6" w:space="0" w:color="auto"/>
            </w:tcBorders>
            <w:vAlign w:val="center"/>
            <w:hideMark/>
          </w:tcPr>
          <w:p w14:paraId="4011FAE6"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0CD32E56"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1CA5587C"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ACGIH TLV</w:t>
            </w:r>
          </w:p>
        </w:tc>
        <w:tc>
          <w:tcPr>
            <w:tcW w:w="0" w:type="auto"/>
            <w:tcBorders>
              <w:top w:val="outset" w:sz="6" w:space="0" w:color="auto"/>
              <w:left w:val="outset" w:sz="6" w:space="0" w:color="auto"/>
              <w:bottom w:val="outset" w:sz="6" w:space="0" w:color="auto"/>
              <w:right w:val="outset" w:sz="6" w:space="0" w:color="auto"/>
            </w:tcBorders>
          </w:tcPr>
          <w:p w14:paraId="0E404C37"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TWA: 0.5 ppm </w:t>
            </w:r>
          </w:p>
          <w:p w14:paraId="53B8922D"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TWA: 2.5 mg/m3 </w:t>
            </w:r>
          </w:p>
          <w:p w14:paraId="6ACCAB07" w14:textId="77777777" w:rsidR="003B1AE1" w:rsidRPr="00ED4025" w:rsidRDefault="003B1AE1" w:rsidP="00D473C1">
            <w:pPr>
              <w:rPr>
                <w:rFonts w:ascii="Arial" w:eastAsia="Times New Roman" w:hAnsi="Arial" w:cs="Arial"/>
                <w:bCs/>
                <w:color w:val="000000"/>
                <w:sz w:val="20"/>
                <w:szCs w:val="20"/>
              </w:rPr>
            </w:pPr>
            <w:r w:rsidRPr="00ED4025">
              <w:rPr>
                <w:rFonts w:ascii="Arial" w:hAnsi="Arial" w:cs="Arial"/>
                <w:sz w:val="20"/>
                <w:szCs w:val="20"/>
              </w:rPr>
              <w:t>Ceiling: 2 ppm Skin</w:t>
            </w:r>
          </w:p>
        </w:tc>
      </w:tr>
      <w:tr w:rsidR="003B1AE1" w:rsidRPr="00ED4025" w14:paraId="0875CFBB" w14:textId="77777777" w:rsidTr="00D473C1">
        <w:trPr>
          <w:tblCellSpacing w:w="15" w:type="dxa"/>
        </w:trPr>
        <w:tc>
          <w:tcPr>
            <w:tcW w:w="0" w:type="auto"/>
            <w:vMerge/>
            <w:tcBorders>
              <w:left w:val="outset" w:sz="6" w:space="0" w:color="auto"/>
              <w:right w:val="outset" w:sz="6" w:space="0" w:color="auto"/>
            </w:tcBorders>
            <w:vAlign w:val="center"/>
            <w:hideMark/>
          </w:tcPr>
          <w:p w14:paraId="0A8223AA"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3D9EDE77"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12C94D6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NIOSH IDLH</w:t>
            </w:r>
          </w:p>
        </w:tc>
        <w:tc>
          <w:tcPr>
            <w:tcW w:w="0" w:type="auto"/>
            <w:tcBorders>
              <w:top w:val="outset" w:sz="6" w:space="0" w:color="auto"/>
              <w:left w:val="outset" w:sz="6" w:space="0" w:color="auto"/>
              <w:bottom w:val="outset" w:sz="6" w:space="0" w:color="auto"/>
              <w:right w:val="outset" w:sz="6" w:space="0" w:color="auto"/>
            </w:tcBorders>
          </w:tcPr>
          <w:p w14:paraId="4FAC3267"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IDLH: 30 ppm </w:t>
            </w:r>
          </w:p>
          <w:p w14:paraId="1C167129"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IDLH: 250 mg/m3 </w:t>
            </w:r>
          </w:p>
          <w:p w14:paraId="24000046"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TWA: 3 ppm </w:t>
            </w:r>
          </w:p>
          <w:p w14:paraId="2F1730C2"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TWA: 2.5 mg/m3 </w:t>
            </w:r>
          </w:p>
          <w:p w14:paraId="27B64637"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Ceiling: 6 ppm </w:t>
            </w:r>
          </w:p>
          <w:p w14:paraId="16B06740" w14:textId="77777777" w:rsidR="003B1AE1" w:rsidRPr="00ED4025" w:rsidRDefault="003B1AE1" w:rsidP="00D473C1">
            <w:pPr>
              <w:rPr>
                <w:rFonts w:ascii="Arial" w:eastAsia="Times New Roman" w:hAnsi="Arial" w:cs="Arial"/>
                <w:sz w:val="20"/>
                <w:szCs w:val="20"/>
                <w:lang w:val="en-IN"/>
              </w:rPr>
            </w:pPr>
            <w:r w:rsidRPr="00ED4025">
              <w:rPr>
                <w:rFonts w:ascii="Arial" w:hAnsi="Arial" w:cs="Arial"/>
                <w:sz w:val="20"/>
                <w:szCs w:val="20"/>
              </w:rPr>
              <w:t>Ceiling: 5 mg/m3</w:t>
            </w:r>
          </w:p>
        </w:tc>
      </w:tr>
      <w:tr w:rsidR="003B1AE1" w:rsidRPr="00ED4025" w14:paraId="2078B3C4" w14:textId="77777777" w:rsidTr="00D473C1">
        <w:trPr>
          <w:tblCellSpacing w:w="15" w:type="dxa"/>
        </w:trPr>
        <w:tc>
          <w:tcPr>
            <w:tcW w:w="0" w:type="auto"/>
            <w:vMerge/>
            <w:tcBorders>
              <w:left w:val="outset" w:sz="6" w:space="0" w:color="auto"/>
              <w:right w:val="outset" w:sz="6" w:space="0" w:color="auto"/>
            </w:tcBorders>
            <w:vAlign w:val="center"/>
            <w:hideMark/>
          </w:tcPr>
          <w:p w14:paraId="2AAEE55E"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12A215FA"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6F31CE97"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Mexico OEL (TWA)</w:t>
            </w:r>
          </w:p>
        </w:tc>
        <w:tc>
          <w:tcPr>
            <w:tcW w:w="0" w:type="auto"/>
            <w:tcBorders>
              <w:top w:val="outset" w:sz="6" w:space="0" w:color="auto"/>
              <w:left w:val="outset" w:sz="6" w:space="0" w:color="auto"/>
              <w:bottom w:val="outset" w:sz="6" w:space="0" w:color="auto"/>
              <w:right w:val="outset" w:sz="6" w:space="0" w:color="auto"/>
            </w:tcBorders>
          </w:tcPr>
          <w:p w14:paraId="64CF6E97"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TWA: 0.5 ppm </w:t>
            </w:r>
          </w:p>
          <w:p w14:paraId="04D27AE4"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TWA: 2.5mg/m3 </w:t>
            </w:r>
          </w:p>
          <w:p w14:paraId="19C11CC0" w14:textId="77777777" w:rsidR="003B1AE1" w:rsidRPr="00ED4025" w:rsidRDefault="003B1AE1" w:rsidP="00D473C1">
            <w:pPr>
              <w:rPr>
                <w:rFonts w:ascii="Arial" w:eastAsia="Times New Roman" w:hAnsi="Arial" w:cs="Arial"/>
                <w:sz w:val="20"/>
                <w:szCs w:val="20"/>
                <w:lang w:val="en-IN"/>
              </w:rPr>
            </w:pPr>
            <w:r w:rsidRPr="00ED4025">
              <w:rPr>
                <w:rFonts w:ascii="Arial" w:hAnsi="Arial" w:cs="Arial"/>
                <w:sz w:val="20"/>
                <w:szCs w:val="20"/>
              </w:rPr>
              <w:t>Ceiling: 2 ppm</w:t>
            </w:r>
          </w:p>
        </w:tc>
      </w:tr>
      <w:tr w:rsidR="003B1AE1" w:rsidRPr="00ED4025" w14:paraId="6B4E378C" w14:textId="77777777" w:rsidTr="00D473C1">
        <w:trPr>
          <w:tblCellSpacing w:w="15" w:type="dxa"/>
        </w:trPr>
        <w:tc>
          <w:tcPr>
            <w:tcW w:w="0" w:type="auto"/>
            <w:vMerge w:val="restart"/>
            <w:tcBorders>
              <w:top w:val="outset" w:sz="6" w:space="0" w:color="auto"/>
              <w:left w:val="outset" w:sz="6" w:space="0" w:color="auto"/>
              <w:right w:val="outset" w:sz="6" w:space="0" w:color="auto"/>
            </w:tcBorders>
            <w:hideMark/>
          </w:tcPr>
          <w:p w14:paraId="51951AA7"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7664-38-2</w:t>
            </w:r>
          </w:p>
        </w:tc>
        <w:tc>
          <w:tcPr>
            <w:tcW w:w="0" w:type="auto"/>
            <w:vMerge w:val="restart"/>
            <w:tcBorders>
              <w:top w:val="outset" w:sz="6" w:space="0" w:color="auto"/>
              <w:left w:val="outset" w:sz="6" w:space="0" w:color="auto"/>
              <w:right w:val="outset" w:sz="6" w:space="0" w:color="auto"/>
            </w:tcBorders>
            <w:hideMark/>
          </w:tcPr>
          <w:p w14:paraId="602C5833"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PHOSPHORIC ACID</w:t>
            </w:r>
          </w:p>
        </w:tc>
        <w:tc>
          <w:tcPr>
            <w:tcW w:w="0" w:type="auto"/>
            <w:tcBorders>
              <w:top w:val="outset" w:sz="6" w:space="0" w:color="auto"/>
              <w:left w:val="outset" w:sz="6" w:space="0" w:color="auto"/>
              <w:bottom w:val="outset" w:sz="6" w:space="0" w:color="auto"/>
              <w:right w:val="outset" w:sz="6" w:space="0" w:color="auto"/>
            </w:tcBorders>
            <w:hideMark/>
          </w:tcPr>
          <w:p w14:paraId="20408D12"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OSHA</w:t>
            </w:r>
          </w:p>
        </w:tc>
        <w:tc>
          <w:tcPr>
            <w:tcW w:w="0" w:type="auto"/>
            <w:tcBorders>
              <w:top w:val="outset" w:sz="6" w:space="0" w:color="auto"/>
              <w:left w:val="outset" w:sz="6" w:space="0" w:color="auto"/>
              <w:bottom w:val="outset" w:sz="6" w:space="0" w:color="auto"/>
              <w:right w:val="outset" w:sz="6" w:space="0" w:color="auto"/>
            </w:tcBorders>
            <w:hideMark/>
          </w:tcPr>
          <w:p w14:paraId="6770BEA2"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1 mg/m3</w:t>
            </w:r>
          </w:p>
        </w:tc>
      </w:tr>
      <w:tr w:rsidR="003B1AE1" w:rsidRPr="00ED4025" w14:paraId="7B9AE104" w14:textId="77777777" w:rsidTr="00D473C1">
        <w:trPr>
          <w:tblCellSpacing w:w="15" w:type="dxa"/>
        </w:trPr>
        <w:tc>
          <w:tcPr>
            <w:tcW w:w="0" w:type="auto"/>
            <w:vMerge/>
            <w:tcBorders>
              <w:left w:val="outset" w:sz="6" w:space="0" w:color="auto"/>
              <w:right w:val="outset" w:sz="6" w:space="0" w:color="auto"/>
            </w:tcBorders>
            <w:vAlign w:val="center"/>
            <w:hideMark/>
          </w:tcPr>
          <w:p w14:paraId="32B5E8E0"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07B3AC53"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12E6A28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ACGIH </w:t>
            </w:r>
          </w:p>
        </w:tc>
        <w:tc>
          <w:tcPr>
            <w:tcW w:w="0" w:type="auto"/>
            <w:tcBorders>
              <w:top w:val="outset" w:sz="6" w:space="0" w:color="auto"/>
              <w:left w:val="outset" w:sz="6" w:space="0" w:color="auto"/>
              <w:bottom w:val="outset" w:sz="6" w:space="0" w:color="auto"/>
              <w:right w:val="outset" w:sz="6" w:space="0" w:color="auto"/>
            </w:tcBorders>
            <w:hideMark/>
          </w:tcPr>
          <w:p w14:paraId="34F6D01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1 mg/m3</w:t>
            </w:r>
          </w:p>
        </w:tc>
      </w:tr>
      <w:tr w:rsidR="003B1AE1" w:rsidRPr="00ED4025" w14:paraId="0C9406B6" w14:textId="77777777" w:rsidTr="00D473C1">
        <w:trPr>
          <w:tblCellSpacing w:w="15" w:type="dxa"/>
        </w:trPr>
        <w:tc>
          <w:tcPr>
            <w:tcW w:w="0" w:type="auto"/>
            <w:vMerge/>
            <w:tcBorders>
              <w:left w:val="outset" w:sz="6" w:space="0" w:color="auto"/>
              <w:right w:val="outset" w:sz="6" w:space="0" w:color="auto"/>
            </w:tcBorders>
            <w:vAlign w:val="center"/>
            <w:hideMark/>
          </w:tcPr>
          <w:p w14:paraId="7FB759A6"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37F7379B"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221D0A5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NIOSH </w:t>
            </w:r>
          </w:p>
        </w:tc>
        <w:tc>
          <w:tcPr>
            <w:tcW w:w="0" w:type="auto"/>
            <w:tcBorders>
              <w:top w:val="outset" w:sz="6" w:space="0" w:color="auto"/>
              <w:left w:val="outset" w:sz="6" w:space="0" w:color="auto"/>
              <w:bottom w:val="outset" w:sz="6" w:space="0" w:color="auto"/>
              <w:right w:val="outset" w:sz="6" w:space="0" w:color="auto"/>
            </w:tcBorders>
            <w:hideMark/>
          </w:tcPr>
          <w:p w14:paraId="4F22FEC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lang w:val="en-IN"/>
              </w:rPr>
              <w:t>No Established Limit</w:t>
            </w:r>
          </w:p>
        </w:tc>
      </w:tr>
      <w:tr w:rsidR="003B1AE1" w:rsidRPr="00ED4025" w14:paraId="0313EA73" w14:textId="77777777" w:rsidTr="00D473C1">
        <w:trPr>
          <w:tblCellSpacing w:w="15" w:type="dxa"/>
        </w:trPr>
        <w:tc>
          <w:tcPr>
            <w:tcW w:w="0" w:type="auto"/>
            <w:vMerge/>
            <w:tcBorders>
              <w:left w:val="outset" w:sz="6" w:space="0" w:color="auto"/>
              <w:right w:val="outset" w:sz="6" w:space="0" w:color="auto"/>
            </w:tcBorders>
            <w:vAlign w:val="center"/>
            <w:hideMark/>
          </w:tcPr>
          <w:p w14:paraId="25D22A5E"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0AB01F1C"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tcPr>
          <w:p w14:paraId="21A6292D"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Mexico OEL (TWA)</w:t>
            </w:r>
          </w:p>
        </w:tc>
        <w:tc>
          <w:tcPr>
            <w:tcW w:w="0" w:type="auto"/>
            <w:tcBorders>
              <w:top w:val="outset" w:sz="6" w:space="0" w:color="auto"/>
              <w:left w:val="outset" w:sz="6" w:space="0" w:color="auto"/>
              <w:bottom w:val="outset" w:sz="6" w:space="0" w:color="auto"/>
              <w:right w:val="outset" w:sz="6" w:space="0" w:color="auto"/>
            </w:tcBorders>
            <w:hideMark/>
          </w:tcPr>
          <w:p w14:paraId="7E86591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lang w:val="en-IN"/>
              </w:rPr>
              <w:t>No Established Limit</w:t>
            </w:r>
          </w:p>
        </w:tc>
      </w:tr>
      <w:tr w:rsidR="003B1AE1" w:rsidRPr="00ED4025" w14:paraId="17FB73EC" w14:textId="77777777" w:rsidTr="00D473C1">
        <w:trPr>
          <w:tblCellSpacing w:w="15" w:type="dxa"/>
        </w:trPr>
        <w:tc>
          <w:tcPr>
            <w:tcW w:w="688" w:type="pct"/>
            <w:vMerge w:val="restart"/>
            <w:tcBorders>
              <w:top w:val="outset" w:sz="6" w:space="0" w:color="auto"/>
              <w:left w:val="outset" w:sz="6" w:space="0" w:color="auto"/>
              <w:right w:val="outset" w:sz="6" w:space="0" w:color="auto"/>
            </w:tcBorders>
            <w:noWrap/>
            <w:hideMark/>
          </w:tcPr>
          <w:p w14:paraId="2E15E843"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9016-45-9</w:t>
            </w:r>
          </w:p>
        </w:tc>
        <w:tc>
          <w:tcPr>
            <w:tcW w:w="1441" w:type="pct"/>
            <w:vMerge w:val="restart"/>
            <w:tcBorders>
              <w:top w:val="outset" w:sz="6" w:space="0" w:color="auto"/>
              <w:left w:val="outset" w:sz="6" w:space="0" w:color="auto"/>
              <w:right w:val="outset" w:sz="6" w:space="0" w:color="auto"/>
            </w:tcBorders>
            <w:hideMark/>
          </w:tcPr>
          <w:p w14:paraId="197C2BCF"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SURFACTANT</w:t>
            </w:r>
          </w:p>
        </w:tc>
        <w:tc>
          <w:tcPr>
            <w:tcW w:w="468" w:type="pct"/>
            <w:tcBorders>
              <w:top w:val="outset" w:sz="6" w:space="0" w:color="auto"/>
              <w:left w:val="outset" w:sz="6" w:space="0" w:color="auto"/>
              <w:bottom w:val="outset" w:sz="6" w:space="0" w:color="auto"/>
              <w:right w:val="outset" w:sz="6" w:space="0" w:color="auto"/>
            </w:tcBorders>
            <w:noWrap/>
            <w:hideMark/>
          </w:tcPr>
          <w:p w14:paraId="4BA96A08"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OSHA</w:t>
            </w:r>
          </w:p>
        </w:tc>
        <w:tc>
          <w:tcPr>
            <w:tcW w:w="2331" w:type="pct"/>
            <w:tcBorders>
              <w:top w:val="outset" w:sz="6" w:space="0" w:color="auto"/>
              <w:left w:val="outset" w:sz="6" w:space="0" w:color="auto"/>
              <w:bottom w:val="outset" w:sz="6" w:space="0" w:color="auto"/>
              <w:right w:val="outset" w:sz="6" w:space="0" w:color="auto"/>
            </w:tcBorders>
            <w:noWrap/>
          </w:tcPr>
          <w:p w14:paraId="3D5599D6"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bCs/>
                <w:sz w:val="20"/>
                <w:szCs w:val="20"/>
              </w:rPr>
              <w:t>150 ppm</w:t>
            </w:r>
          </w:p>
        </w:tc>
      </w:tr>
      <w:tr w:rsidR="003B1AE1" w:rsidRPr="00ED4025" w14:paraId="32633FC2" w14:textId="77777777" w:rsidTr="00D473C1">
        <w:trPr>
          <w:tblCellSpacing w:w="15" w:type="dxa"/>
        </w:trPr>
        <w:tc>
          <w:tcPr>
            <w:tcW w:w="0" w:type="auto"/>
            <w:vMerge/>
            <w:tcBorders>
              <w:left w:val="outset" w:sz="6" w:space="0" w:color="auto"/>
              <w:right w:val="outset" w:sz="6" w:space="0" w:color="auto"/>
            </w:tcBorders>
            <w:vAlign w:val="center"/>
            <w:hideMark/>
          </w:tcPr>
          <w:p w14:paraId="249ADBA9"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63E99B57"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13F9343F"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ACGIH </w:t>
            </w:r>
          </w:p>
        </w:tc>
        <w:tc>
          <w:tcPr>
            <w:tcW w:w="0" w:type="auto"/>
            <w:tcBorders>
              <w:top w:val="outset" w:sz="6" w:space="0" w:color="auto"/>
              <w:left w:val="outset" w:sz="6" w:space="0" w:color="auto"/>
              <w:bottom w:val="outset" w:sz="6" w:space="0" w:color="auto"/>
              <w:right w:val="outset" w:sz="6" w:space="0" w:color="auto"/>
            </w:tcBorders>
          </w:tcPr>
          <w:p w14:paraId="5A560DFB"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bCs/>
                <w:sz w:val="20"/>
                <w:szCs w:val="20"/>
              </w:rPr>
              <w:t>150 ppm</w:t>
            </w:r>
          </w:p>
        </w:tc>
      </w:tr>
      <w:tr w:rsidR="003B1AE1" w:rsidRPr="00ED4025" w14:paraId="686AB4E9" w14:textId="77777777" w:rsidTr="00D473C1">
        <w:trPr>
          <w:tblCellSpacing w:w="15" w:type="dxa"/>
        </w:trPr>
        <w:tc>
          <w:tcPr>
            <w:tcW w:w="0" w:type="auto"/>
            <w:vMerge/>
            <w:tcBorders>
              <w:left w:val="outset" w:sz="6" w:space="0" w:color="auto"/>
              <w:right w:val="outset" w:sz="6" w:space="0" w:color="auto"/>
            </w:tcBorders>
            <w:vAlign w:val="center"/>
            <w:hideMark/>
          </w:tcPr>
          <w:p w14:paraId="2491CCB2"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08668CA1"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612DA64C"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NIOSH </w:t>
            </w:r>
          </w:p>
        </w:tc>
        <w:tc>
          <w:tcPr>
            <w:tcW w:w="0" w:type="auto"/>
            <w:tcBorders>
              <w:top w:val="outset" w:sz="6" w:space="0" w:color="auto"/>
              <w:left w:val="outset" w:sz="6" w:space="0" w:color="auto"/>
              <w:bottom w:val="outset" w:sz="6" w:space="0" w:color="auto"/>
              <w:right w:val="outset" w:sz="6" w:space="0" w:color="auto"/>
            </w:tcBorders>
            <w:hideMark/>
          </w:tcPr>
          <w:p w14:paraId="2F519916"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No Established Limit</w:t>
            </w:r>
          </w:p>
        </w:tc>
      </w:tr>
      <w:tr w:rsidR="003B1AE1" w:rsidRPr="00ED4025" w14:paraId="2396B297" w14:textId="77777777" w:rsidTr="00D473C1">
        <w:trPr>
          <w:tblCellSpacing w:w="15" w:type="dxa"/>
        </w:trPr>
        <w:tc>
          <w:tcPr>
            <w:tcW w:w="0" w:type="auto"/>
            <w:vMerge/>
            <w:tcBorders>
              <w:left w:val="outset" w:sz="6" w:space="0" w:color="auto"/>
              <w:right w:val="outset" w:sz="6" w:space="0" w:color="auto"/>
            </w:tcBorders>
            <w:vAlign w:val="center"/>
            <w:hideMark/>
          </w:tcPr>
          <w:p w14:paraId="60AB3944"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23C0D1C0"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373B89BE"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Mexico OEL (TWA)</w:t>
            </w:r>
          </w:p>
        </w:tc>
        <w:tc>
          <w:tcPr>
            <w:tcW w:w="0" w:type="auto"/>
            <w:tcBorders>
              <w:top w:val="outset" w:sz="6" w:space="0" w:color="auto"/>
              <w:left w:val="outset" w:sz="6" w:space="0" w:color="auto"/>
              <w:bottom w:val="outset" w:sz="6" w:space="0" w:color="auto"/>
              <w:right w:val="outset" w:sz="6" w:space="0" w:color="auto"/>
            </w:tcBorders>
            <w:hideMark/>
          </w:tcPr>
          <w:p w14:paraId="02201372"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No Established Limit</w:t>
            </w:r>
          </w:p>
        </w:tc>
      </w:tr>
      <w:tr w:rsidR="003B1AE1" w:rsidRPr="00ED4025" w14:paraId="0CE5D1F8" w14:textId="77777777" w:rsidTr="00D473C1">
        <w:trPr>
          <w:tblCellSpacing w:w="15" w:type="dxa"/>
        </w:trPr>
        <w:tc>
          <w:tcPr>
            <w:tcW w:w="688" w:type="pct"/>
            <w:vMerge w:val="restart"/>
            <w:tcBorders>
              <w:top w:val="outset" w:sz="6" w:space="0" w:color="auto"/>
              <w:left w:val="outset" w:sz="6" w:space="0" w:color="auto"/>
              <w:right w:val="outset" w:sz="6" w:space="0" w:color="auto"/>
            </w:tcBorders>
            <w:noWrap/>
            <w:hideMark/>
          </w:tcPr>
          <w:p w14:paraId="674E0AD8"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sz w:val="20"/>
                <w:szCs w:val="20"/>
              </w:rPr>
              <w:t>N/A</w:t>
            </w:r>
          </w:p>
        </w:tc>
        <w:tc>
          <w:tcPr>
            <w:tcW w:w="1441" w:type="pct"/>
            <w:vMerge w:val="restart"/>
            <w:tcBorders>
              <w:top w:val="outset" w:sz="6" w:space="0" w:color="auto"/>
              <w:left w:val="outset" w:sz="6" w:space="0" w:color="auto"/>
              <w:right w:val="outset" w:sz="6" w:space="0" w:color="auto"/>
            </w:tcBorders>
            <w:hideMark/>
          </w:tcPr>
          <w:p w14:paraId="3802F5F5"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color w:val="000000"/>
                <w:sz w:val="20"/>
                <w:szCs w:val="20"/>
              </w:rPr>
              <w:t>WATER</w:t>
            </w:r>
          </w:p>
        </w:tc>
        <w:tc>
          <w:tcPr>
            <w:tcW w:w="468" w:type="pct"/>
            <w:tcBorders>
              <w:top w:val="outset" w:sz="6" w:space="0" w:color="auto"/>
              <w:left w:val="outset" w:sz="6" w:space="0" w:color="auto"/>
              <w:bottom w:val="outset" w:sz="6" w:space="0" w:color="auto"/>
              <w:right w:val="outset" w:sz="6" w:space="0" w:color="auto"/>
            </w:tcBorders>
            <w:noWrap/>
            <w:hideMark/>
          </w:tcPr>
          <w:p w14:paraId="64A28AA6"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OSHA</w:t>
            </w:r>
          </w:p>
        </w:tc>
        <w:tc>
          <w:tcPr>
            <w:tcW w:w="2331" w:type="pct"/>
            <w:tcBorders>
              <w:top w:val="outset" w:sz="6" w:space="0" w:color="auto"/>
              <w:left w:val="outset" w:sz="6" w:space="0" w:color="auto"/>
              <w:bottom w:val="outset" w:sz="6" w:space="0" w:color="auto"/>
              <w:right w:val="outset" w:sz="6" w:space="0" w:color="auto"/>
            </w:tcBorders>
            <w:noWrap/>
            <w:hideMark/>
          </w:tcPr>
          <w:p w14:paraId="4AADE98E"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lang w:val="en-IN"/>
              </w:rPr>
              <w:t>No Established Limit</w:t>
            </w:r>
          </w:p>
        </w:tc>
      </w:tr>
      <w:tr w:rsidR="003B1AE1" w:rsidRPr="00ED4025" w14:paraId="2466F382" w14:textId="77777777" w:rsidTr="00D473C1">
        <w:trPr>
          <w:tblCellSpacing w:w="15" w:type="dxa"/>
        </w:trPr>
        <w:tc>
          <w:tcPr>
            <w:tcW w:w="0" w:type="auto"/>
            <w:vMerge/>
            <w:tcBorders>
              <w:left w:val="outset" w:sz="6" w:space="0" w:color="auto"/>
              <w:right w:val="outset" w:sz="6" w:space="0" w:color="auto"/>
            </w:tcBorders>
            <w:vAlign w:val="center"/>
            <w:hideMark/>
          </w:tcPr>
          <w:p w14:paraId="67B4C15A"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1C6A849F"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3D6E82F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ACGIH </w:t>
            </w:r>
          </w:p>
        </w:tc>
        <w:tc>
          <w:tcPr>
            <w:tcW w:w="0" w:type="auto"/>
            <w:tcBorders>
              <w:top w:val="outset" w:sz="6" w:space="0" w:color="auto"/>
              <w:left w:val="outset" w:sz="6" w:space="0" w:color="auto"/>
              <w:bottom w:val="outset" w:sz="6" w:space="0" w:color="auto"/>
              <w:right w:val="outset" w:sz="6" w:space="0" w:color="auto"/>
            </w:tcBorders>
            <w:hideMark/>
          </w:tcPr>
          <w:p w14:paraId="53A2B783"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No Established Limit</w:t>
            </w:r>
          </w:p>
        </w:tc>
      </w:tr>
      <w:tr w:rsidR="003B1AE1" w:rsidRPr="00ED4025" w14:paraId="12D6AF7E" w14:textId="77777777" w:rsidTr="00D473C1">
        <w:trPr>
          <w:tblCellSpacing w:w="15" w:type="dxa"/>
        </w:trPr>
        <w:tc>
          <w:tcPr>
            <w:tcW w:w="0" w:type="auto"/>
            <w:vMerge/>
            <w:tcBorders>
              <w:left w:val="outset" w:sz="6" w:space="0" w:color="auto"/>
              <w:right w:val="outset" w:sz="6" w:space="0" w:color="auto"/>
            </w:tcBorders>
            <w:vAlign w:val="center"/>
            <w:hideMark/>
          </w:tcPr>
          <w:p w14:paraId="1C9890AE"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23F31D82"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40BFC3D7"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NIOSH </w:t>
            </w:r>
          </w:p>
        </w:tc>
        <w:tc>
          <w:tcPr>
            <w:tcW w:w="0" w:type="auto"/>
            <w:tcBorders>
              <w:top w:val="outset" w:sz="6" w:space="0" w:color="auto"/>
              <w:left w:val="outset" w:sz="6" w:space="0" w:color="auto"/>
              <w:bottom w:val="outset" w:sz="6" w:space="0" w:color="auto"/>
              <w:right w:val="outset" w:sz="6" w:space="0" w:color="auto"/>
            </w:tcBorders>
            <w:hideMark/>
          </w:tcPr>
          <w:p w14:paraId="17C8F11D"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No Established Limit</w:t>
            </w:r>
          </w:p>
        </w:tc>
      </w:tr>
      <w:tr w:rsidR="003B1AE1" w:rsidRPr="00ED4025" w14:paraId="01464FB9" w14:textId="77777777" w:rsidTr="00D473C1">
        <w:trPr>
          <w:tblCellSpacing w:w="15" w:type="dxa"/>
        </w:trPr>
        <w:tc>
          <w:tcPr>
            <w:tcW w:w="0" w:type="auto"/>
            <w:vMerge/>
            <w:tcBorders>
              <w:left w:val="outset" w:sz="6" w:space="0" w:color="auto"/>
              <w:right w:val="outset" w:sz="6" w:space="0" w:color="auto"/>
            </w:tcBorders>
            <w:vAlign w:val="center"/>
            <w:hideMark/>
          </w:tcPr>
          <w:p w14:paraId="511732F7" w14:textId="77777777" w:rsidR="003B1AE1" w:rsidRPr="00ED4025" w:rsidRDefault="003B1AE1" w:rsidP="00D473C1">
            <w:pPr>
              <w:rPr>
                <w:rFonts w:ascii="Arial" w:eastAsia="Times New Roman" w:hAnsi="Arial" w:cs="Arial"/>
                <w:color w:val="000000"/>
                <w:sz w:val="20"/>
                <w:szCs w:val="20"/>
              </w:rPr>
            </w:pPr>
          </w:p>
        </w:tc>
        <w:tc>
          <w:tcPr>
            <w:tcW w:w="0" w:type="auto"/>
            <w:vMerge/>
            <w:tcBorders>
              <w:left w:val="outset" w:sz="6" w:space="0" w:color="auto"/>
              <w:right w:val="outset" w:sz="6" w:space="0" w:color="auto"/>
            </w:tcBorders>
            <w:vAlign w:val="center"/>
            <w:hideMark/>
          </w:tcPr>
          <w:p w14:paraId="020AFE6F" w14:textId="77777777" w:rsidR="003B1AE1" w:rsidRPr="00ED4025" w:rsidRDefault="003B1AE1" w:rsidP="00D473C1">
            <w:pPr>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7ACF8D7C"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Mexico OEL (TWA)</w:t>
            </w:r>
          </w:p>
        </w:tc>
        <w:tc>
          <w:tcPr>
            <w:tcW w:w="0" w:type="auto"/>
            <w:tcBorders>
              <w:top w:val="outset" w:sz="6" w:space="0" w:color="auto"/>
              <w:left w:val="outset" w:sz="6" w:space="0" w:color="auto"/>
              <w:bottom w:val="outset" w:sz="6" w:space="0" w:color="auto"/>
              <w:right w:val="outset" w:sz="6" w:space="0" w:color="auto"/>
            </w:tcBorders>
            <w:hideMark/>
          </w:tcPr>
          <w:p w14:paraId="0773D1DA"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No Established Limit</w:t>
            </w:r>
          </w:p>
        </w:tc>
      </w:tr>
    </w:tbl>
    <w:p w14:paraId="016D102D" w14:textId="77777777" w:rsidR="003B1AE1" w:rsidRPr="00ED4025" w:rsidRDefault="003B1AE1" w:rsidP="003B1AE1">
      <w:pPr>
        <w:rPr>
          <w:rFonts w:ascii="Arial" w:hAnsi="Arial" w:cs="Arial"/>
          <w:sz w:val="20"/>
          <w:szCs w:val="20"/>
        </w:rPr>
      </w:pPr>
    </w:p>
    <w:tbl>
      <w:tblPr>
        <w:tblW w:w="10469" w:type="dxa"/>
        <w:tblCellSpacing w:w="15" w:type="dxa"/>
        <w:tblInd w:w="-10" w:type="dxa"/>
        <w:tblCellMar>
          <w:top w:w="15" w:type="dxa"/>
          <w:left w:w="15" w:type="dxa"/>
          <w:bottom w:w="15" w:type="dxa"/>
          <w:right w:w="15" w:type="dxa"/>
        </w:tblCellMar>
        <w:tblLook w:val="04A0" w:firstRow="1" w:lastRow="0" w:firstColumn="1" w:lastColumn="0" w:noHBand="0" w:noVBand="1"/>
      </w:tblPr>
      <w:tblGrid>
        <w:gridCol w:w="1899"/>
        <w:gridCol w:w="1691"/>
        <w:gridCol w:w="1290"/>
        <w:gridCol w:w="5679"/>
      </w:tblGrid>
      <w:tr w:rsidR="003B1AE1" w:rsidRPr="00ED4025" w14:paraId="68880C68" w14:textId="77777777" w:rsidTr="00D473C1">
        <w:trPr>
          <w:trHeight w:val="170"/>
          <w:tblCellSpacing w:w="15" w:type="dxa"/>
        </w:trPr>
        <w:tc>
          <w:tcPr>
            <w:tcW w:w="10409" w:type="dxa"/>
            <w:gridSpan w:val="4"/>
            <w:hideMark/>
          </w:tcPr>
          <w:p w14:paraId="50124904"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sz w:val="20"/>
                <w:szCs w:val="20"/>
                <w:lang w:val="en-IN"/>
              </w:rPr>
              <w:t>Carcinogen Data</w:t>
            </w:r>
          </w:p>
        </w:tc>
      </w:tr>
      <w:tr w:rsidR="003B1AE1" w:rsidRPr="00ED4025" w14:paraId="4B3D384C"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tcBorders>
              <w:top w:val="outset" w:sz="6" w:space="0" w:color="auto"/>
              <w:left w:val="outset" w:sz="6" w:space="0" w:color="auto"/>
              <w:bottom w:val="outset" w:sz="6" w:space="0" w:color="auto"/>
              <w:right w:val="outset" w:sz="6" w:space="0" w:color="auto"/>
            </w:tcBorders>
            <w:noWrap/>
            <w:hideMark/>
          </w:tcPr>
          <w:p w14:paraId="4650DD3A"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CAS No.</w:t>
            </w:r>
          </w:p>
        </w:tc>
        <w:tc>
          <w:tcPr>
            <w:tcW w:w="1661" w:type="dxa"/>
            <w:tcBorders>
              <w:top w:val="outset" w:sz="6" w:space="0" w:color="auto"/>
              <w:left w:val="outset" w:sz="6" w:space="0" w:color="auto"/>
              <w:bottom w:val="outset" w:sz="6" w:space="0" w:color="auto"/>
              <w:right w:val="outset" w:sz="6" w:space="0" w:color="auto"/>
            </w:tcBorders>
            <w:hideMark/>
          </w:tcPr>
          <w:p w14:paraId="2743E60B"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Ingredient</w:t>
            </w:r>
          </w:p>
        </w:tc>
        <w:tc>
          <w:tcPr>
            <w:tcW w:w="1230" w:type="dxa"/>
            <w:tcBorders>
              <w:top w:val="outset" w:sz="6" w:space="0" w:color="auto"/>
              <w:left w:val="outset" w:sz="6" w:space="0" w:color="auto"/>
              <w:bottom w:val="outset" w:sz="6" w:space="0" w:color="auto"/>
              <w:right w:val="outset" w:sz="6" w:space="0" w:color="auto"/>
            </w:tcBorders>
            <w:noWrap/>
            <w:hideMark/>
          </w:tcPr>
          <w:p w14:paraId="72DD0404"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Source</w:t>
            </w:r>
          </w:p>
        </w:tc>
        <w:tc>
          <w:tcPr>
            <w:tcW w:w="5604" w:type="dxa"/>
            <w:tcBorders>
              <w:top w:val="outset" w:sz="6" w:space="0" w:color="auto"/>
              <w:left w:val="outset" w:sz="6" w:space="0" w:color="auto"/>
              <w:bottom w:val="outset" w:sz="6" w:space="0" w:color="auto"/>
              <w:right w:val="outset" w:sz="6" w:space="0" w:color="auto"/>
            </w:tcBorders>
            <w:noWrap/>
            <w:hideMark/>
          </w:tcPr>
          <w:p w14:paraId="23F00D5C"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Value</w:t>
            </w:r>
          </w:p>
        </w:tc>
      </w:tr>
      <w:tr w:rsidR="003B1AE1" w:rsidRPr="00ED4025" w14:paraId="0DB81FF2"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val="restart"/>
            <w:tcBorders>
              <w:top w:val="outset" w:sz="6" w:space="0" w:color="auto"/>
              <w:left w:val="outset" w:sz="6" w:space="0" w:color="auto"/>
              <w:bottom w:val="outset" w:sz="6" w:space="0" w:color="auto"/>
              <w:right w:val="outset" w:sz="6" w:space="0" w:color="auto"/>
            </w:tcBorders>
            <w:hideMark/>
          </w:tcPr>
          <w:p w14:paraId="06A58618"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lastRenderedPageBreak/>
              <w:t>7664-39-3</w:t>
            </w:r>
          </w:p>
        </w:tc>
        <w:tc>
          <w:tcPr>
            <w:tcW w:w="1661" w:type="dxa"/>
            <w:vMerge w:val="restart"/>
            <w:tcBorders>
              <w:top w:val="outset" w:sz="6" w:space="0" w:color="auto"/>
              <w:left w:val="outset" w:sz="6" w:space="0" w:color="auto"/>
              <w:bottom w:val="outset" w:sz="6" w:space="0" w:color="auto"/>
              <w:right w:val="outset" w:sz="6" w:space="0" w:color="auto"/>
            </w:tcBorders>
            <w:hideMark/>
          </w:tcPr>
          <w:p w14:paraId="1715E8F7"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HYDROFLUORIC ACID</w:t>
            </w:r>
          </w:p>
        </w:tc>
        <w:tc>
          <w:tcPr>
            <w:tcW w:w="1230" w:type="dxa"/>
            <w:tcBorders>
              <w:top w:val="outset" w:sz="6" w:space="0" w:color="auto"/>
              <w:left w:val="outset" w:sz="6" w:space="0" w:color="auto"/>
              <w:bottom w:val="outset" w:sz="6" w:space="0" w:color="auto"/>
              <w:right w:val="outset" w:sz="6" w:space="0" w:color="auto"/>
            </w:tcBorders>
            <w:hideMark/>
          </w:tcPr>
          <w:p w14:paraId="3E96FF9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OSHA </w:t>
            </w:r>
          </w:p>
        </w:tc>
        <w:tc>
          <w:tcPr>
            <w:tcW w:w="5604" w:type="dxa"/>
            <w:tcBorders>
              <w:top w:val="outset" w:sz="6" w:space="0" w:color="auto"/>
              <w:left w:val="outset" w:sz="6" w:space="0" w:color="auto"/>
              <w:bottom w:val="outset" w:sz="6" w:space="0" w:color="auto"/>
              <w:right w:val="outset" w:sz="6" w:space="0" w:color="auto"/>
            </w:tcBorders>
            <w:hideMark/>
          </w:tcPr>
          <w:p w14:paraId="41D7C548" w14:textId="77777777" w:rsidR="003B1AE1" w:rsidRPr="00ED4025" w:rsidRDefault="003B1AE1" w:rsidP="00D473C1">
            <w:pPr>
              <w:autoSpaceDE w:val="0"/>
              <w:autoSpaceDN w:val="0"/>
              <w:adjustRightInd w:val="0"/>
              <w:rPr>
                <w:rFonts w:ascii="Arial" w:eastAsia="Times New Roman" w:hAnsi="Arial" w:cs="Arial"/>
                <w:color w:val="000000"/>
                <w:sz w:val="20"/>
                <w:szCs w:val="20"/>
              </w:rPr>
            </w:pPr>
            <w:r w:rsidRPr="00ED4025">
              <w:rPr>
                <w:rFonts w:ascii="Arial" w:eastAsia="Times New Roman" w:hAnsi="Arial" w:cs="Arial"/>
                <w:sz w:val="20"/>
                <w:szCs w:val="20"/>
                <w:lang w:val="en-IN"/>
              </w:rPr>
              <w:t>Select Carcinogen: No</w:t>
            </w:r>
          </w:p>
        </w:tc>
      </w:tr>
      <w:tr w:rsidR="003B1AE1" w:rsidRPr="00ED4025" w14:paraId="23E2D85F"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top w:val="outset" w:sz="6" w:space="0" w:color="auto"/>
              <w:left w:val="outset" w:sz="6" w:space="0" w:color="auto"/>
              <w:bottom w:val="outset" w:sz="6" w:space="0" w:color="auto"/>
              <w:right w:val="outset" w:sz="6" w:space="0" w:color="auto"/>
            </w:tcBorders>
            <w:vAlign w:val="center"/>
            <w:hideMark/>
          </w:tcPr>
          <w:p w14:paraId="6BAE30A6" w14:textId="77777777" w:rsidR="003B1AE1" w:rsidRPr="00ED4025" w:rsidRDefault="003B1AE1" w:rsidP="00D473C1">
            <w:pPr>
              <w:rPr>
                <w:rFonts w:ascii="Arial" w:eastAsia="Times New Roman" w:hAnsi="Arial" w:cs="Arial"/>
                <w:color w:val="000000"/>
                <w:sz w:val="20"/>
                <w:szCs w:val="20"/>
              </w:rPr>
            </w:pPr>
          </w:p>
        </w:tc>
        <w:tc>
          <w:tcPr>
            <w:tcW w:w="1661" w:type="dxa"/>
            <w:vMerge/>
            <w:tcBorders>
              <w:top w:val="outset" w:sz="6" w:space="0" w:color="auto"/>
              <w:left w:val="outset" w:sz="6" w:space="0" w:color="auto"/>
              <w:bottom w:val="outset" w:sz="6" w:space="0" w:color="auto"/>
              <w:right w:val="outset" w:sz="6" w:space="0" w:color="auto"/>
            </w:tcBorders>
            <w:vAlign w:val="center"/>
            <w:hideMark/>
          </w:tcPr>
          <w:p w14:paraId="148D30D1"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hideMark/>
          </w:tcPr>
          <w:p w14:paraId="0796739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NTP</w:t>
            </w:r>
          </w:p>
        </w:tc>
        <w:tc>
          <w:tcPr>
            <w:tcW w:w="5604" w:type="dxa"/>
            <w:tcBorders>
              <w:top w:val="outset" w:sz="6" w:space="0" w:color="auto"/>
              <w:left w:val="outset" w:sz="6" w:space="0" w:color="auto"/>
              <w:bottom w:val="outset" w:sz="6" w:space="0" w:color="auto"/>
              <w:right w:val="outset" w:sz="6" w:space="0" w:color="auto"/>
            </w:tcBorders>
            <w:hideMark/>
          </w:tcPr>
          <w:p w14:paraId="31DDC532"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Known: No; Suspected: No</w:t>
            </w:r>
          </w:p>
        </w:tc>
      </w:tr>
      <w:tr w:rsidR="003B1AE1" w:rsidRPr="00ED4025" w14:paraId="108A61B4"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top w:val="outset" w:sz="6" w:space="0" w:color="auto"/>
              <w:left w:val="outset" w:sz="6" w:space="0" w:color="auto"/>
              <w:bottom w:val="outset" w:sz="6" w:space="0" w:color="auto"/>
              <w:right w:val="outset" w:sz="6" w:space="0" w:color="auto"/>
            </w:tcBorders>
            <w:vAlign w:val="center"/>
            <w:hideMark/>
          </w:tcPr>
          <w:p w14:paraId="509379BF" w14:textId="77777777" w:rsidR="003B1AE1" w:rsidRPr="00ED4025" w:rsidRDefault="003B1AE1" w:rsidP="00D473C1">
            <w:pPr>
              <w:rPr>
                <w:rFonts w:ascii="Arial" w:eastAsia="Times New Roman" w:hAnsi="Arial" w:cs="Arial"/>
                <w:color w:val="000000"/>
                <w:sz w:val="20"/>
                <w:szCs w:val="20"/>
              </w:rPr>
            </w:pPr>
          </w:p>
        </w:tc>
        <w:tc>
          <w:tcPr>
            <w:tcW w:w="1661" w:type="dxa"/>
            <w:vMerge/>
            <w:tcBorders>
              <w:top w:val="outset" w:sz="6" w:space="0" w:color="auto"/>
              <w:left w:val="outset" w:sz="6" w:space="0" w:color="auto"/>
              <w:bottom w:val="outset" w:sz="6" w:space="0" w:color="auto"/>
              <w:right w:val="outset" w:sz="6" w:space="0" w:color="auto"/>
            </w:tcBorders>
            <w:vAlign w:val="center"/>
            <w:hideMark/>
          </w:tcPr>
          <w:p w14:paraId="44B267EF"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hideMark/>
          </w:tcPr>
          <w:p w14:paraId="0B4A039C"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IARC</w:t>
            </w:r>
          </w:p>
        </w:tc>
        <w:tc>
          <w:tcPr>
            <w:tcW w:w="5604" w:type="dxa"/>
            <w:tcBorders>
              <w:top w:val="outset" w:sz="6" w:space="0" w:color="auto"/>
              <w:left w:val="outset" w:sz="6" w:space="0" w:color="auto"/>
              <w:bottom w:val="outset" w:sz="6" w:space="0" w:color="auto"/>
              <w:right w:val="outset" w:sz="6" w:space="0" w:color="auto"/>
            </w:tcBorders>
            <w:hideMark/>
          </w:tcPr>
          <w:p w14:paraId="31792B99"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Group 1: No; Group 2a: No; Group 2b: No; Group 3: Yes; Group 4: No;</w:t>
            </w:r>
          </w:p>
        </w:tc>
      </w:tr>
      <w:tr w:rsidR="003B1AE1" w:rsidRPr="00ED4025" w14:paraId="08F19FE3"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val="restart"/>
            <w:tcBorders>
              <w:top w:val="outset" w:sz="6" w:space="0" w:color="auto"/>
              <w:left w:val="outset" w:sz="6" w:space="0" w:color="auto"/>
              <w:right w:val="outset" w:sz="6" w:space="0" w:color="auto"/>
            </w:tcBorders>
          </w:tcPr>
          <w:p w14:paraId="27D2F70E"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7664-38-2</w:t>
            </w:r>
          </w:p>
        </w:tc>
        <w:tc>
          <w:tcPr>
            <w:tcW w:w="1661" w:type="dxa"/>
            <w:vMerge w:val="restart"/>
            <w:tcBorders>
              <w:top w:val="outset" w:sz="6" w:space="0" w:color="auto"/>
              <w:left w:val="outset" w:sz="6" w:space="0" w:color="auto"/>
              <w:right w:val="outset" w:sz="6" w:space="0" w:color="auto"/>
            </w:tcBorders>
          </w:tcPr>
          <w:p w14:paraId="635CA48F"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PHOSPHORIC ACID</w:t>
            </w:r>
          </w:p>
        </w:tc>
        <w:tc>
          <w:tcPr>
            <w:tcW w:w="1230" w:type="dxa"/>
            <w:tcBorders>
              <w:top w:val="outset" w:sz="6" w:space="0" w:color="auto"/>
              <w:left w:val="outset" w:sz="6" w:space="0" w:color="auto"/>
              <w:bottom w:val="outset" w:sz="6" w:space="0" w:color="auto"/>
              <w:right w:val="outset" w:sz="6" w:space="0" w:color="auto"/>
            </w:tcBorders>
          </w:tcPr>
          <w:p w14:paraId="7421DEEF"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OSHA </w:t>
            </w:r>
          </w:p>
        </w:tc>
        <w:tc>
          <w:tcPr>
            <w:tcW w:w="5604" w:type="dxa"/>
            <w:tcBorders>
              <w:top w:val="outset" w:sz="6" w:space="0" w:color="auto"/>
              <w:left w:val="outset" w:sz="6" w:space="0" w:color="auto"/>
              <w:bottom w:val="outset" w:sz="6" w:space="0" w:color="auto"/>
              <w:right w:val="outset" w:sz="6" w:space="0" w:color="auto"/>
            </w:tcBorders>
          </w:tcPr>
          <w:p w14:paraId="5272609F"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Select Carcinogen: No</w:t>
            </w:r>
          </w:p>
        </w:tc>
      </w:tr>
      <w:tr w:rsidR="003B1AE1" w:rsidRPr="00ED4025" w14:paraId="631CE9BF"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left w:val="outset" w:sz="6" w:space="0" w:color="auto"/>
              <w:right w:val="outset" w:sz="6" w:space="0" w:color="auto"/>
            </w:tcBorders>
            <w:vAlign w:val="center"/>
          </w:tcPr>
          <w:p w14:paraId="388F7F10" w14:textId="77777777" w:rsidR="003B1AE1" w:rsidRPr="00ED4025" w:rsidRDefault="003B1AE1" w:rsidP="00D473C1">
            <w:pPr>
              <w:rPr>
                <w:rFonts w:ascii="Arial" w:eastAsia="Times New Roman" w:hAnsi="Arial" w:cs="Arial"/>
                <w:color w:val="000000"/>
                <w:sz w:val="20"/>
                <w:szCs w:val="20"/>
              </w:rPr>
            </w:pPr>
          </w:p>
        </w:tc>
        <w:tc>
          <w:tcPr>
            <w:tcW w:w="1661" w:type="dxa"/>
            <w:vMerge/>
            <w:tcBorders>
              <w:left w:val="outset" w:sz="6" w:space="0" w:color="auto"/>
              <w:right w:val="outset" w:sz="6" w:space="0" w:color="auto"/>
            </w:tcBorders>
            <w:vAlign w:val="center"/>
          </w:tcPr>
          <w:p w14:paraId="740A5A1B"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tcPr>
          <w:p w14:paraId="4C2FC11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NTP</w:t>
            </w:r>
          </w:p>
        </w:tc>
        <w:tc>
          <w:tcPr>
            <w:tcW w:w="5604" w:type="dxa"/>
            <w:tcBorders>
              <w:top w:val="outset" w:sz="6" w:space="0" w:color="auto"/>
              <w:left w:val="outset" w:sz="6" w:space="0" w:color="auto"/>
              <w:bottom w:val="outset" w:sz="6" w:space="0" w:color="auto"/>
              <w:right w:val="outset" w:sz="6" w:space="0" w:color="auto"/>
            </w:tcBorders>
          </w:tcPr>
          <w:p w14:paraId="5F0F257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Known: No; Suspected: No</w:t>
            </w:r>
          </w:p>
        </w:tc>
      </w:tr>
      <w:tr w:rsidR="003B1AE1" w:rsidRPr="00ED4025" w14:paraId="578062A6"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left w:val="outset" w:sz="6" w:space="0" w:color="auto"/>
              <w:right w:val="outset" w:sz="6" w:space="0" w:color="auto"/>
            </w:tcBorders>
            <w:vAlign w:val="center"/>
          </w:tcPr>
          <w:p w14:paraId="674021F8" w14:textId="77777777" w:rsidR="003B1AE1" w:rsidRPr="00ED4025" w:rsidRDefault="003B1AE1" w:rsidP="00D473C1">
            <w:pPr>
              <w:rPr>
                <w:rFonts w:ascii="Arial" w:eastAsia="Times New Roman" w:hAnsi="Arial" w:cs="Arial"/>
                <w:color w:val="000000"/>
                <w:sz w:val="20"/>
                <w:szCs w:val="20"/>
              </w:rPr>
            </w:pPr>
          </w:p>
        </w:tc>
        <w:tc>
          <w:tcPr>
            <w:tcW w:w="1661" w:type="dxa"/>
            <w:vMerge/>
            <w:tcBorders>
              <w:left w:val="outset" w:sz="6" w:space="0" w:color="auto"/>
              <w:right w:val="outset" w:sz="6" w:space="0" w:color="auto"/>
            </w:tcBorders>
            <w:vAlign w:val="center"/>
          </w:tcPr>
          <w:p w14:paraId="22642247"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tcPr>
          <w:p w14:paraId="7683C8F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IARC</w:t>
            </w:r>
          </w:p>
        </w:tc>
        <w:tc>
          <w:tcPr>
            <w:tcW w:w="5604" w:type="dxa"/>
            <w:tcBorders>
              <w:top w:val="outset" w:sz="6" w:space="0" w:color="auto"/>
              <w:left w:val="outset" w:sz="6" w:space="0" w:color="auto"/>
              <w:bottom w:val="outset" w:sz="6" w:space="0" w:color="auto"/>
              <w:right w:val="outset" w:sz="6" w:space="0" w:color="auto"/>
            </w:tcBorders>
          </w:tcPr>
          <w:p w14:paraId="38C0CCDF"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Group 1: No; Group 2a: No; Group 2b: No; Group 3: No; Group 4: No;</w:t>
            </w:r>
          </w:p>
        </w:tc>
      </w:tr>
      <w:tr w:rsidR="003B1AE1" w:rsidRPr="00ED4025" w14:paraId="0C5E6679"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val="restart"/>
            <w:tcBorders>
              <w:top w:val="outset" w:sz="6" w:space="0" w:color="auto"/>
              <w:left w:val="outset" w:sz="6" w:space="0" w:color="auto"/>
              <w:right w:val="outset" w:sz="6" w:space="0" w:color="auto"/>
            </w:tcBorders>
            <w:hideMark/>
          </w:tcPr>
          <w:p w14:paraId="735559C3"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9016-45-9</w:t>
            </w:r>
          </w:p>
        </w:tc>
        <w:tc>
          <w:tcPr>
            <w:tcW w:w="1661" w:type="dxa"/>
            <w:vMerge w:val="restart"/>
            <w:tcBorders>
              <w:top w:val="outset" w:sz="6" w:space="0" w:color="auto"/>
              <w:left w:val="outset" w:sz="6" w:space="0" w:color="auto"/>
              <w:right w:val="outset" w:sz="6" w:space="0" w:color="auto"/>
            </w:tcBorders>
            <w:hideMark/>
          </w:tcPr>
          <w:p w14:paraId="2C61776A"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bCs/>
                <w:color w:val="000000"/>
                <w:sz w:val="20"/>
                <w:szCs w:val="20"/>
              </w:rPr>
              <w:t xml:space="preserve">SURFACTANT </w:t>
            </w:r>
          </w:p>
        </w:tc>
        <w:tc>
          <w:tcPr>
            <w:tcW w:w="1230" w:type="dxa"/>
            <w:tcBorders>
              <w:top w:val="outset" w:sz="6" w:space="0" w:color="auto"/>
              <w:left w:val="outset" w:sz="6" w:space="0" w:color="auto"/>
              <w:bottom w:val="outset" w:sz="6" w:space="0" w:color="auto"/>
              <w:right w:val="outset" w:sz="6" w:space="0" w:color="auto"/>
            </w:tcBorders>
            <w:hideMark/>
          </w:tcPr>
          <w:p w14:paraId="322EF4CD"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OSHA </w:t>
            </w:r>
          </w:p>
        </w:tc>
        <w:tc>
          <w:tcPr>
            <w:tcW w:w="5604" w:type="dxa"/>
            <w:tcBorders>
              <w:top w:val="outset" w:sz="6" w:space="0" w:color="auto"/>
              <w:left w:val="outset" w:sz="6" w:space="0" w:color="auto"/>
              <w:bottom w:val="outset" w:sz="6" w:space="0" w:color="auto"/>
              <w:right w:val="outset" w:sz="6" w:space="0" w:color="auto"/>
            </w:tcBorders>
            <w:hideMark/>
          </w:tcPr>
          <w:p w14:paraId="4E722767" w14:textId="77777777" w:rsidR="003B1AE1" w:rsidRPr="00ED4025" w:rsidRDefault="003B1AE1" w:rsidP="00D473C1">
            <w:pPr>
              <w:autoSpaceDE w:val="0"/>
              <w:autoSpaceDN w:val="0"/>
              <w:adjustRightInd w:val="0"/>
              <w:rPr>
                <w:rFonts w:ascii="Arial" w:eastAsia="Times New Roman" w:hAnsi="Arial" w:cs="Arial"/>
                <w:color w:val="000000"/>
                <w:sz w:val="20"/>
                <w:szCs w:val="20"/>
              </w:rPr>
            </w:pPr>
            <w:r w:rsidRPr="00ED4025">
              <w:rPr>
                <w:rFonts w:ascii="Arial" w:eastAsia="Times New Roman" w:hAnsi="Arial" w:cs="Arial"/>
                <w:sz w:val="20"/>
                <w:szCs w:val="20"/>
                <w:lang w:val="en-IN"/>
              </w:rPr>
              <w:t>Select Carcinogen: No</w:t>
            </w:r>
          </w:p>
        </w:tc>
      </w:tr>
      <w:tr w:rsidR="003B1AE1" w:rsidRPr="00ED4025" w14:paraId="6B89F752"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left w:val="outset" w:sz="6" w:space="0" w:color="auto"/>
              <w:right w:val="outset" w:sz="6" w:space="0" w:color="auto"/>
            </w:tcBorders>
            <w:vAlign w:val="center"/>
          </w:tcPr>
          <w:p w14:paraId="1C8DF172" w14:textId="77777777" w:rsidR="003B1AE1" w:rsidRPr="00ED4025" w:rsidRDefault="003B1AE1" w:rsidP="00D473C1">
            <w:pPr>
              <w:rPr>
                <w:rFonts w:ascii="Arial" w:eastAsia="Times New Roman" w:hAnsi="Arial" w:cs="Arial"/>
                <w:color w:val="000000"/>
                <w:sz w:val="20"/>
                <w:szCs w:val="20"/>
              </w:rPr>
            </w:pPr>
          </w:p>
        </w:tc>
        <w:tc>
          <w:tcPr>
            <w:tcW w:w="1661" w:type="dxa"/>
            <w:vMerge/>
            <w:tcBorders>
              <w:left w:val="outset" w:sz="6" w:space="0" w:color="auto"/>
              <w:right w:val="outset" w:sz="6" w:space="0" w:color="auto"/>
            </w:tcBorders>
            <w:vAlign w:val="center"/>
          </w:tcPr>
          <w:p w14:paraId="0C7472D1"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tcPr>
          <w:p w14:paraId="6A656B94"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NTP</w:t>
            </w:r>
          </w:p>
        </w:tc>
        <w:tc>
          <w:tcPr>
            <w:tcW w:w="5604" w:type="dxa"/>
            <w:tcBorders>
              <w:top w:val="outset" w:sz="6" w:space="0" w:color="auto"/>
              <w:left w:val="outset" w:sz="6" w:space="0" w:color="auto"/>
              <w:bottom w:val="outset" w:sz="6" w:space="0" w:color="auto"/>
              <w:right w:val="outset" w:sz="6" w:space="0" w:color="auto"/>
            </w:tcBorders>
          </w:tcPr>
          <w:p w14:paraId="4FDCFAAF"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Known: No; Suspected: No</w:t>
            </w:r>
          </w:p>
        </w:tc>
      </w:tr>
      <w:tr w:rsidR="003B1AE1" w:rsidRPr="00ED4025" w14:paraId="234FF6FB"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left w:val="outset" w:sz="6" w:space="0" w:color="auto"/>
              <w:right w:val="outset" w:sz="6" w:space="0" w:color="auto"/>
            </w:tcBorders>
            <w:vAlign w:val="center"/>
          </w:tcPr>
          <w:p w14:paraId="26E1E646" w14:textId="77777777" w:rsidR="003B1AE1" w:rsidRPr="00ED4025" w:rsidRDefault="003B1AE1" w:rsidP="00D473C1">
            <w:pPr>
              <w:rPr>
                <w:rFonts w:ascii="Arial" w:eastAsia="Times New Roman" w:hAnsi="Arial" w:cs="Arial"/>
                <w:color w:val="000000"/>
                <w:sz w:val="20"/>
                <w:szCs w:val="20"/>
              </w:rPr>
            </w:pPr>
          </w:p>
        </w:tc>
        <w:tc>
          <w:tcPr>
            <w:tcW w:w="1661" w:type="dxa"/>
            <w:vMerge/>
            <w:tcBorders>
              <w:left w:val="outset" w:sz="6" w:space="0" w:color="auto"/>
              <w:right w:val="outset" w:sz="6" w:space="0" w:color="auto"/>
            </w:tcBorders>
            <w:vAlign w:val="center"/>
          </w:tcPr>
          <w:p w14:paraId="434BCB0B"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tcPr>
          <w:p w14:paraId="4DB94700"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IARC</w:t>
            </w:r>
          </w:p>
        </w:tc>
        <w:tc>
          <w:tcPr>
            <w:tcW w:w="5604" w:type="dxa"/>
            <w:tcBorders>
              <w:top w:val="outset" w:sz="6" w:space="0" w:color="auto"/>
              <w:left w:val="outset" w:sz="6" w:space="0" w:color="auto"/>
              <w:bottom w:val="outset" w:sz="6" w:space="0" w:color="auto"/>
              <w:right w:val="outset" w:sz="6" w:space="0" w:color="auto"/>
            </w:tcBorders>
          </w:tcPr>
          <w:p w14:paraId="57E5BB51"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Group 1: No; Group 2a: No; Group 2b: No; Group 3: No; Group 4: No;</w:t>
            </w:r>
          </w:p>
        </w:tc>
      </w:tr>
      <w:tr w:rsidR="003B1AE1" w:rsidRPr="00ED4025" w14:paraId="0B32FF95"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val="restart"/>
            <w:tcBorders>
              <w:top w:val="outset" w:sz="6" w:space="0" w:color="auto"/>
              <w:left w:val="outset" w:sz="6" w:space="0" w:color="auto"/>
              <w:right w:val="outset" w:sz="6" w:space="0" w:color="auto"/>
            </w:tcBorders>
            <w:hideMark/>
          </w:tcPr>
          <w:p w14:paraId="4DC2CBE1"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sz w:val="20"/>
                <w:szCs w:val="20"/>
              </w:rPr>
              <w:t>N/A</w:t>
            </w:r>
          </w:p>
        </w:tc>
        <w:tc>
          <w:tcPr>
            <w:tcW w:w="1661" w:type="dxa"/>
            <w:vMerge w:val="restart"/>
            <w:tcBorders>
              <w:top w:val="outset" w:sz="6" w:space="0" w:color="auto"/>
              <w:left w:val="outset" w:sz="6" w:space="0" w:color="auto"/>
              <w:right w:val="outset" w:sz="6" w:space="0" w:color="auto"/>
            </w:tcBorders>
            <w:hideMark/>
          </w:tcPr>
          <w:p w14:paraId="451468A1" w14:textId="77777777" w:rsidR="003B1AE1" w:rsidRPr="00ED4025" w:rsidRDefault="003B1AE1" w:rsidP="00D473C1">
            <w:pPr>
              <w:rPr>
                <w:rFonts w:ascii="Arial" w:eastAsia="Times New Roman" w:hAnsi="Arial" w:cs="Arial"/>
                <w:bCs/>
                <w:color w:val="000000"/>
                <w:sz w:val="20"/>
                <w:szCs w:val="20"/>
              </w:rPr>
            </w:pPr>
            <w:r w:rsidRPr="00ED4025">
              <w:rPr>
                <w:rFonts w:ascii="Arial" w:eastAsia="Times New Roman" w:hAnsi="Arial" w:cs="Arial"/>
                <w:color w:val="000000"/>
                <w:sz w:val="20"/>
                <w:szCs w:val="20"/>
              </w:rPr>
              <w:t>WATER</w:t>
            </w:r>
          </w:p>
        </w:tc>
        <w:tc>
          <w:tcPr>
            <w:tcW w:w="1230" w:type="dxa"/>
            <w:tcBorders>
              <w:top w:val="outset" w:sz="6" w:space="0" w:color="auto"/>
              <w:left w:val="outset" w:sz="6" w:space="0" w:color="auto"/>
              <w:bottom w:val="outset" w:sz="6" w:space="0" w:color="auto"/>
              <w:right w:val="outset" w:sz="6" w:space="0" w:color="auto"/>
            </w:tcBorders>
            <w:hideMark/>
          </w:tcPr>
          <w:p w14:paraId="3AFEC5ED"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OSHA </w:t>
            </w:r>
          </w:p>
        </w:tc>
        <w:tc>
          <w:tcPr>
            <w:tcW w:w="5604" w:type="dxa"/>
            <w:tcBorders>
              <w:top w:val="outset" w:sz="6" w:space="0" w:color="auto"/>
              <w:left w:val="outset" w:sz="6" w:space="0" w:color="auto"/>
              <w:bottom w:val="outset" w:sz="6" w:space="0" w:color="auto"/>
              <w:right w:val="outset" w:sz="6" w:space="0" w:color="auto"/>
            </w:tcBorders>
            <w:hideMark/>
          </w:tcPr>
          <w:p w14:paraId="5AFBDBFA" w14:textId="77777777" w:rsidR="003B1AE1" w:rsidRPr="00ED4025" w:rsidRDefault="003B1AE1" w:rsidP="00D473C1">
            <w:pPr>
              <w:autoSpaceDE w:val="0"/>
              <w:autoSpaceDN w:val="0"/>
              <w:adjustRightInd w:val="0"/>
              <w:rPr>
                <w:rFonts w:ascii="Arial" w:eastAsia="Times New Roman" w:hAnsi="Arial" w:cs="Arial"/>
                <w:color w:val="000000"/>
                <w:sz w:val="20"/>
                <w:szCs w:val="20"/>
              </w:rPr>
            </w:pPr>
            <w:r w:rsidRPr="00ED4025">
              <w:rPr>
                <w:rFonts w:ascii="Arial" w:eastAsia="Times New Roman" w:hAnsi="Arial" w:cs="Arial"/>
                <w:sz w:val="20"/>
                <w:szCs w:val="20"/>
                <w:lang w:val="en-IN"/>
              </w:rPr>
              <w:t>Select Carcinogen: No</w:t>
            </w:r>
          </w:p>
        </w:tc>
      </w:tr>
      <w:tr w:rsidR="003B1AE1" w:rsidRPr="00ED4025" w14:paraId="7FBE769A"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left w:val="outset" w:sz="6" w:space="0" w:color="auto"/>
              <w:right w:val="outset" w:sz="6" w:space="0" w:color="auto"/>
            </w:tcBorders>
            <w:vAlign w:val="center"/>
          </w:tcPr>
          <w:p w14:paraId="3E83B0F9" w14:textId="77777777" w:rsidR="003B1AE1" w:rsidRPr="00ED4025" w:rsidRDefault="003B1AE1" w:rsidP="00D473C1">
            <w:pPr>
              <w:rPr>
                <w:rFonts w:ascii="Arial" w:eastAsia="Times New Roman" w:hAnsi="Arial" w:cs="Arial"/>
                <w:color w:val="000000"/>
                <w:sz w:val="20"/>
                <w:szCs w:val="20"/>
              </w:rPr>
            </w:pPr>
          </w:p>
        </w:tc>
        <w:tc>
          <w:tcPr>
            <w:tcW w:w="1661" w:type="dxa"/>
            <w:vMerge/>
            <w:tcBorders>
              <w:left w:val="outset" w:sz="6" w:space="0" w:color="auto"/>
              <w:right w:val="outset" w:sz="6" w:space="0" w:color="auto"/>
            </w:tcBorders>
            <w:vAlign w:val="center"/>
          </w:tcPr>
          <w:p w14:paraId="5D2922FC"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tcPr>
          <w:p w14:paraId="0E301848"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NTP</w:t>
            </w:r>
          </w:p>
        </w:tc>
        <w:tc>
          <w:tcPr>
            <w:tcW w:w="5604" w:type="dxa"/>
            <w:tcBorders>
              <w:top w:val="outset" w:sz="6" w:space="0" w:color="auto"/>
              <w:left w:val="outset" w:sz="6" w:space="0" w:color="auto"/>
              <w:bottom w:val="outset" w:sz="6" w:space="0" w:color="auto"/>
              <w:right w:val="outset" w:sz="6" w:space="0" w:color="auto"/>
            </w:tcBorders>
          </w:tcPr>
          <w:p w14:paraId="662049DC"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Known: No; Suspected: No</w:t>
            </w:r>
          </w:p>
        </w:tc>
      </w:tr>
      <w:tr w:rsidR="003B1AE1" w:rsidRPr="00ED4025" w14:paraId="18E4DEFA" w14:textId="77777777" w:rsidTr="00D473C1">
        <w:tblPrEx>
          <w:tblBorders>
            <w:top w:val="outset" w:sz="6" w:space="0" w:color="auto"/>
            <w:left w:val="outset" w:sz="6" w:space="0" w:color="auto"/>
            <w:bottom w:val="outset" w:sz="6" w:space="0" w:color="auto"/>
            <w:right w:val="outset" w:sz="6" w:space="0" w:color="auto"/>
          </w:tblBorders>
        </w:tblPrEx>
        <w:trPr>
          <w:trHeight w:val="170"/>
          <w:tblCellSpacing w:w="15" w:type="dxa"/>
        </w:trPr>
        <w:tc>
          <w:tcPr>
            <w:tcW w:w="1824" w:type="dxa"/>
            <w:vMerge/>
            <w:tcBorders>
              <w:left w:val="outset" w:sz="6" w:space="0" w:color="auto"/>
              <w:right w:val="outset" w:sz="6" w:space="0" w:color="auto"/>
            </w:tcBorders>
            <w:vAlign w:val="center"/>
          </w:tcPr>
          <w:p w14:paraId="48D8F18C" w14:textId="77777777" w:rsidR="003B1AE1" w:rsidRPr="00ED4025" w:rsidRDefault="003B1AE1" w:rsidP="00D473C1">
            <w:pPr>
              <w:rPr>
                <w:rFonts w:ascii="Arial" w:eastAsia="Times New Roman" w:hAnsi="Arial" w:cs="Arial"/>
                <w:color w:val="000000"/>
                <w:sz w:val="20"/>
                <w:szCs w:val="20"/>
              </w:rPr>
            </w:pPr>
          </w:p>
        </w:tc>
        <w:tc>
          <w:tcPr>
            <w:tcW w:w="1661" w:type="dxa"/>
            <w:vMerge/>
            <w:tcBorders>
              <w:left w:val="outset" w:sz="6" w:space="0" w:color="auto"/>
              <w:right w:val="outset" w:sz="6" w:space="0" w:color="auto"/>
            </w:tcBorders>
            <w:vAlign w:val="center"/>
          </w:tcPr>
          <w:p w14:paraId="45B76E96" w14:textId="77777777" w:rsidR="003B1AE1" w:rsidRPr="00ED4025" w:rsidRDefault="003B1AE1" w:rsidP="00D473C1">
            <w:pPr>
              <w:rPr>
                <w:rFonts w:ascii="Arial" w:eastAsia="Times New Roman" w:hAnsi="Arial" w:cs="Arial"/>
                <w:color w:val="000000"/>
                <w:sz w:val="20"/>
                <w:szCs w:val="20"/>
              </w:rPr>
            </w:pPr>
          </w:p>
        </w:tc>
        <w:tc>
          <w:tcPr>
            <w:tcW w:w="1230" w:type="dxa"/>
            <w:tcBorders>
              <w:top w:val="outset" w:sz="6" w:space="0" w:color="auto"/>
              <w:left w:val="outset" w:sz="6" w:space="0" w:color="auto"/>
              <w:bottom w:val="outset" w:sz="6" w:space="0" w:color="auto"/>
              <w:right w:val="outset" w:sz="6" w:space="0" w:color="auto"/>
            </w:tcBorders>
          </w:tcPr>
          <w:p w14:paraId="291A4B7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sz w:val="20"/>
                <w:szCs w:val="20"/>
                <w:lang w:val="en-IN"/>
              </w:rPr>
              <w:t>IARC</w:t>
            </w:r>
          </w:p>
        </w:tc>
        <w:tc>
          <w:tcPr>
            <w:tcW w:w="5604" w:type="dxa"/>
            <w:tcBorders>
              <w:top w:val="outset" w:sz="6" w:space="0" w:color="auto"/>
              <w:left w:val="outset" w:sz="6" w:space="0" w:color="auto"/>
              <w:bottom w:val="outset" w:sz="6" w:space="0" w:color="auto"/>
              <w:right w:val="outset" w:sz="6" w:space="0" w:color="auto"/>
            </w:tcBorders>
          </w:tcPr>
          <w:p w14:paraId="70CD8E9C" w14:textId="77777777" w:rsidR="003B1AE1" w:rsidRPr="00ED4025" w:rsidRDefault="003B1AE1" w:rsidP="00D473C1">
            <w:pPr>
              <w:rPr>
                <w:rFonts w:ascii="Arial" w:eastAsia="Times New Roman" w:hAnsi="Arial" w:cs="Arial"/>
                <w:sz w:val="20"/>
                <w:szCs w:val="20"/>
                <w:lang w:val="en-IN"/>
              </w:rPr>
            </w:pPr>
            <w:r w:rsidRPr="00ED4025">
              <w:rPr>
                <w:rFonts w:ascii="Arial" w:eastAsia="Times New Roman" w:hAnsi="Arial" w:cs="Arial"/>
                <w:sz w:val="20"/>
                <w:szCs w:val="20"/>
                <w:lang w:val="en-IN"/>
              </w:rPr>
              <w:t>Group 1: No; Group 2a: No; Group 2b: No; Group 3: No; Group 4: No;</w:t>
            </w:r>
          </w:p>
        </w:tc>
      </w:tr>
    </w:tbl>
    <w:p w14:paraId="1F4ACA4E" w14:textId="77777777" w:rsidR="003B1AE1" w:rsidRPr="00ED4025" w:rsidRDefault="003B1AE1" w:rsidP="003B1AE1">
      <w:pPr>
        <w:rPr>
          <w:rFonts w:ascii="Arial" w:hAnsi="Arial" w:cs="Arial"/>
          <w:sz w:val="20"/>
          <w:szCs w:val="20"/>
        </w:rPr>
      </w:pPr>
    </w:p>
    <w:p w14:paraId="133FCFA1"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Legend </w:t>
      </w:r>
    </w:p>
    <w:p w14:paraId="120D1D4C" w14:textId="77777777" w:rsidR="003B1AE1" w:rsidRPr="00ED4025" w:rsidRDefault="003B1AE1" w:rsidP="003B1AE1">
      <w:pPr>
        <w:rPr>
          <w:rFonts w:ascii="Arial" w:hAnsi="Arial" w:cs="Arial"/>
          <w:b/>
          <w:bCs/>
          <w:sz w:val="20"/>
          <w:szCs w:val="20"/>
        </w:rPr>
      </w:pPr>
    </w:p>
    <w:p w14:paraId="1C299CDE" w14:textId="77777777" w:rsidR="003B1AE1" w:rsidRPr="00ED4025" w:rsidRDefault="003B1AE1" w:rsidP="003B1AE1">
      <w:pPr>
        <w:rPr>
          <w:rFonts w:ascii="Arial" w:hAnsi="Arial" w:cs="Arial"/>
          <w:sz w:val="20"/>
          <w:szCs w:val="20"/>
        </w:rPr>
      </w:pPr>
      <w:r w:rsidRPr="00ED4025">
        <w:rPr>
          <w:rFonts w:ascii="Arial" w:hAnsi="Arial" w:cs="Arial"/>
          <w:b/>
          <w:bCs/>
          <w:sz w:val="20"/>
          <w:szCs w:val="20"/>
        </w:rPr>
        <w:t>ACGIH</w:t>
      </w:r>
      <w:r w:rsidRPr="00ED4025">
        <w:rPr>
          <w:rFonts w:ascii="Arial" w:hAnsi="Arial" w:cs="Arial"/>
          <w:sz w:val="20"/>
          <w:szCs w:val="20"/>
        </w:rPr>
        <w:t xml:space="preserve"> - American Conference of Governmental Industrial Hygienists </w:t>
      </w:r>
    </w:p>
    <w:p w14:paraId="0373A33B" w14:textId="77777777" w:rsidR="003B1AE1" w:rsidRPr="00ED4025" w:rsidRDefault="003B1AE1" w:rsidP="003B1AE1">
      <w:pPr>
        <w:rPr>
          <w:rFonts w:ascii="Arial" w:hAnsi="Arial" w:cs="Arial"/>
          <w:sz w:val="20"/>
          <w:szCs w:val="20"/>
        </w:rPr>
      </w:pPr>
      <w:r w:rsidRPr="00ED4025">
        <w:rPr>
          <w:rFonts w:ascii="Arial" w:hAnsi="Arial" w:cs="Arial"/>
          <w:b/>
          <w:bCs/>
          <w:sz w:val="20"/>
          <w:szCs w:val="20"/>
        </w:rPr>
        <w:t>OSHA</w:t>
      </w:r>
      <w:r w:rsidRPr="00ED4025">
        <w:rPr>
          <w:rFonts w:ascii="Arial" w:hAnsi="Arial" w:cs="Arial"/>
          <w:sz w:val="20"/>
          <w:szCs w:val="20"/>
        </w:rPr>
        <w:t xml:space="preserve"> - Occupational Safety and Health Administration </w:t>
      </w:r>
    </w:p>
    <w:p w14:paraId="0649B2DA" w14:textId="77777777" w:rsidR="003B1AE1" w:rsidRPr="00ED4025" w:rsidRDefault="003B1AE1" w:rsidP="003B1AE1">
      <w:pPr>
        <w:rPr>
          <w:rFonts w:ascii="Arial" w:hAnsi="Arial" w:cs="Arial"/>
          <w:sz w:val="20"/>
          <w:szCs w:val="20"/>
        </w:rPr>
      </w:pPr>
      <w:r w:rsidRPr="00ED4025">
        <w:rPr>
          <w:rFonts w:ascii="Arial" w:hAnsi="Arial" w:cs="Arial"/>
          <w:b/>
          <w:bCs/>
          <w:sz w:val="20"/>
          <w:szCs w:val="20"/>
        </w:rPr>
        <w:t>NIOSH IDLH</w:t>
      </w:r>
      <w:r w:rsidRPr="00ED4025">
        <w:rPr>
          <w:rFonts w:ascii="Arial" w:hAnsi="Arial" w:cs="Arial"/>
          <w:sz w:val="20"/>
          <w:szCs w:val="20"/>
        </w:rPr>
        <w:t>: NIOSH - National Institute for Occupational Safety and Health</w:t>
      </w:r>
    </w:p>
    <w:p w14:paraId="545F134F" w14:textId="77777777" w:rsidR="003B1AE1" w:rsidRPr="00ED4025" w:rsidRDefault="003B1AE1" w:rsidP="003B1AE1">
      <w:pPr>
        <w:rPr>
          <w:rFonts w:ascii="Arial" w:hAnsi="Arial" w:cs="Arial"/>
          <w:sz w:val="20"/>
          <w:szCs w:val="20"/>
        </w:rPr>
      </w:pPr>
    </w:p>
    <w:p w14:paraId="5E74ADCA" w14:textId="77777777" w:rsidR="003B1AE1" w:rsidRPr="00ED4025" w:rsidRDefault="003B1AE1" w:rsidP="003B1AE1">
      <w:pPr>
        <w:rPr>
          <w:rFonts w:ascii="Arial" w:hAnsi="Arial" w:cs="Arial"/>
          <w:sz w:val="20"/>
          <w:szCs w:val="20"/>
        </w:rPr>
      </w:pPr>
    </w:p>
    <w:tbl>
      <w:tblPr>
        <w:tblW w:w="10454" w:type="dxa"/>
        <w:tblCellSpacing w:w="15" w:type="dxa"/>
        <w:tblInd w:w="50" w:type="dxa"/>
        <w:tblCellMar>
          <w:top w:w="15" w:type="dxa"/>
          <w:left w:w="15" w:type="dxa"/>
          <w:bottom w:w="15" w:type="dxa"/>
          <w:right w:w="15" w:type="dxa"/>
        </w:tblCellMar>
        <w:tblLook w:val="04A0" w:firstRow="1" w:lastRow="0" w:firstColumn="1" w:lastColumn="0" w:noHBand="0" w:noVBand="1"/>
      </w:tblPr>
      <w:tblGrid>
        <w:gridCol w:w="2420"/>
        <w:gridCol w:w="8034"/>
      </w:tblGrid>
      <w:tr w:rsidR="003B1AE1" w:rsidRPr="00ED4025" w14:paraId="771F0D84" w14:textId="77777777" w:rsidTr="00D473C1">
        <w:trPr>
          <w:tblCellSpacing w:w="15" w:type="dxa"/>
        </w:trPr>
        <w:tc>
          <w:tcPr>
            <w:tcW w:w="1136" w:type="pct"/>
            <w:hideMark/>
          </w:tcPr>
          <w:p w14:paraId="3D3C1465"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8.2. Exposure controls</w:t>
            </w:r>
          </w:p>
        </w:tc>
        <w:tc>
          <w:tcPr>
            <w:tcW w:w="3821" w:type="pct"/>
            <w:hideMark/>
          </w:tcPr>
          <w:p w14:paraId="44E743C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  </w:t>
            </w:r>
          </w:p>
        </w:tc>
      </w:tr>
      <w:tr w:rsidR="003B1AE1" w:rsidRPr="00ED4025" w14:paraId="1E1AE2AC" w14:textId="77777777" w:rsidTr="00D473C1">
        <w:trPr>
          <w:tblCellSpacing w:w="15" w:type="dxa"/>
        </w:trPr>
        <w:tc>
          <w:tcPr>
            <w:tcW w:w="1136" w:type="pct"/>
            <w:hideMark/>
          </w:tcPr>
          <w:p w14:paraId="7D5668F3"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Respiratory</w:t>
            </w:r>
          </w:p>
        </w:tc>
        <w:tc>
          <w:tcPr>
            <w:tcW w:w="3821" w:type="pct"/>
          </w:tcPr>
          <w:p w14:paraId="770536F9"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Follow the OSHA respirator regulations found in 29 CFR 1910.134 or European Standard EN 149. Use a NIOSH/MSHA or European Standard EN 149 approved respirators if exposure limits are exceeded or if irritation or other symptoms are experienced.</w:t>
            </w:r>
          </w:p>
        </w:tc>
      </w:tr>
      <w:tr w:rsidR="003B1AE1" w:rsidRPr="00ED4025" w14:paraId="77073659" w14:textId="77777777" w:rsidTr="00D473C1">
        <w:trPr>
          <w:trHeight w:val="465"/>
          <w:tblCellSpacing w:w="15" w:type="dxa"/>
        </w:trPr>
        <w:tc>
          <w:tcPr>
            <w:tcW w:w="1136" w:type="pct"/>
            <w:hideMark/>
          </w:tcPr>
          <w:p w14:paraId="0876AFD6"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Eyes/face protection</w:t>
            </w:r>
          </w:p>
        </w:tc>
        <w:tc>
          <w:tcPr>
            <w:tcW w:w="3821" w:type="pct"/>
            <w:hideMark/>
          </w:tcPr>
          <w:p w14:paraId="4C4465EE" w14:textId="77777777" w:rsidR="003B1AE1" w:rsidRPr="00ED4025" w:rsidRDefault="003B1AE1" w:rsidP="00D473C1">
            <w:pPr>
              <w:rPr>
                <w:rFonts w:ascii="Arial" w:hAnsi="Arial" w:cs="Arial"/>
                <w:sz w:val="20"/>
                <w:szCs w:val="20"/>
              </w:rPr>
            </w:pPr>
            <w:r w:rsidRPr="00ED4025">
              <w:rPr>
                <w:rFonts w:ascii="Arial" w:hAnsi="Arial" w:cs="Arial"/>
                <w:sz w:val="20"/>
                <w:szCs w:val="20"/>
              </w:rPr>
              <w:t>Tightly fitting safety goggles. Face protection shield</w:t>
            </w:r>
          </w:p>
        </w:tc>
      </w:tr>
      <w:tr w:rsidR="003B1AE1" w:rsidRPr="00ED4025" w14:paraId="0398D0F2" w14:textId="77777777" w:rsidTr="00D473C1">
        <w:trPr>
          <w:trHeight w:val="465"/>
          <w:tblCellSpacing w:w="15" w:type="dxa"/>
        </w:trPr>
        <w:tc>
          <w:tcPr>
            <w:tcW w:w="1136" w:type="pct"/>
            <w:hideMark/>
          </w:tcPr>
          <w:p w14:paraId="6ABCDAD5"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Skin and body protection</w:t>
            </w:r>
          </w:p>
        </w:tc>
        <w:tc>
          <w:tcPr>
            <w:tcW w:w="3821" w:type="pct"/>
          </w:tcPr>
          <w:p w14:paraId="6A2409CC"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Wear appropriate protective gloves and clothing to prevent skin exposure.</w:t>
            </w:r>
          </w:p>
        </w:tc>
      </w:tr>
      <w:tr w:rsidR="003B1AE1" w:rsidRPr="00ED4025" w14:paraId="6EF94EED" w14:textId="77777777" w:rsidTr="00D473C1">
        <w:trPr>
          <w:trHeight w:val="465"/>
          <w:tblCellSpacing w:w="15" w:type="dxa"/>
        </w:trPr>
        <w:tc>
          <w:tcPr>
            <w:tcW w:w="1136" w:type="pct"/>
            <w:hideMark/>
          </w:tcPr>
          <w:p w14:paraId="189494BB"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Engineering Controls</w:t>
            </w:r>
          </w:p>
        </w:tc>
        <w:tc>
          <w:tcPr>
            <w:tcW w:w="3821" w:type="pct"/>
            <w:hideMark/>
          </w:tcPr>
          <w:p w14:paraId="171A81FC"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Use only under a chemical fume hood. Ensure adequate ventilation, especially in confined areas. Ensure that eyewash stations and safety showers are close to the work station location.</w:t>
            </w:r>
          </w:p>
        </w:tc>
      </w:tr>
      <w:tr w:rsidR="003B1AE1" w:rsidRPr="00ED4025" w14:paraId="736301BE" w14:textId="77777777" w:rsidTr="00D473C1">
        <w:trPr>
          <w:trHeight w:val="465"/>
          <w:tblCellSpacing w:w="15" w:type="dxa"/>
        </w:trPr>
        <w:tc>
          <w:tcPr>
            <w:tcW w:w="1136" w:type="pct"/>
          </w:tcPr>
          <w:p w14:paraId="6D55C4A5" w14:textId="77777777" w:rsidR="003B1AE1" w:rsidRPr="00ED4025" w:rsidRDefault="003B1AE1" w:rsidP="00D473C1">
            <w:pPr>
              <w:rPr>
                <w:rFonts w:ascii="Arial" w:eastAsia="Times New Roman" w:hAnsi="Arial" w:cs="Arial"/>
                <w:b/>
                <w:bCs/>
                <w:color w:val="000000"/>
                <w:sz w:val="20"/>
                <w:szCs w:val="20"/>
              </w:rPr>
            </w:pPr>
            <w:r w:rsidRPr="00ED4025">
              <w:rPr>
                <w:rFonts w:ascii="Arial" w:hAnsi="Arial" w:cs="Arial"/>
                <w:b/>
                <w:bCs/>
                <w:sz w:val="20"/>
                <w:szCs w:val="20"/>
              </w:rPr>
              <w:t>Hygiene Measures</w:t>
            </w:r>
          </w:p>
        </w:tc>
        <w:tc>
          <w:tcPr>
            <w:tcW w:w="3821" w:type="pct"/>
          </w:tcPr>
          <w:p w14:paraId="0E65D32C"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Handle in accordance with good industrial hygiene and safety practice.</w:t>
            </w:r>
          </w:p>
        </w:tc>
      </w:tr>
    </w:tbl>
    <w:p w14:paraId="3BEB599B" w14:textId="4ED960AE" w:rsidR="003B1AE1" w:rsidRPr="00ED4025" w:rsidRDefault="003B1AE1">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64DBA3E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38171E" w14:textId="77777777" w:rsidR="006904A5" w:rsidRPr="00ED4025" w:rsidRDefault="001551D8">
            <w:pPr>
              <w:pStyle w:val="NormalWeb"/>
              <w:jc w:val="center"/>
              <w:rPr>
                <w:rFonts w:ascii="Arial" w:hAnsi="Arial" w:cs="Arial"/>
                <w:b/>
                <w:bCs/>
                <w:color w:val="000000"/>
                <w:sz w:val="28"/>
                <w:szCs w:val="28"/>
              </w:rPr>
            </w:pPr>
            <w:r w:rsidRPr="00ED4025">
              <w:rPr>
                <w:rFonts w:ascii="Arial" w:hAnsi="Arial" w:cs="Arial"/>
                <w:b/>
                <w:bCs/>
                <w:color w:val="000000"/>
                <w:sz w:val="28"/>
                <w:szCs w:val="28"/>
              </w:rPr>
              <w:t>9. Physical and chemical properties</w:t>
            </w:r>
          </w:p>
        </w:tc>
      </w:tr>
    </w:tbl>
    <w:p w14:paraId="0A4A585C" w14:textId="612C7891" w:rsidR="003B1AE1" w:rsidRPr="00ED4025" w:rsidRDefault="003B1AE1">
      <w:pPr>
        <w:rPr>
          <w:rFonts w:ascii="Arial" w:eastAsia="Times New Roman" w:hAnsi="Arial" w:cs="Arial"/>
          <w:sz w:val="20"/>
          <w:szCs w:val="20"/>
        </w:rPr>
      </w:pPr>
    </w:p>
    <w:tbl>
      <w:tblPr>
        <w:tblW w:w="10469" w:type="dxa"/>
        <w:tblCellSpacing w:w="15" w:type="dxa"/>
        <w:tblInd w:w="31" w:type="dxa"/>
        <w:tblCellMar>
          <w:top w:w="15" w:type="dxa"/>
          <w:left w:w="15" w:type="dxa"/>
          <w:bottom w:w="15" w:type="dxa"/>
          <w:right w:w="15" w:type="dxa"/>
        </w:tblCellMar>
        <w:tblLook w:val="04A0" w:firstRow="1" w:lastRow="0" w:firstColumn="1" w:lastColumn="0" w:noHBand="0" w:noVBand="1"/>
      </w:tblPr>
      <w:tblGrid>
        <w:gridCol w:w="5163"/>
        <w:gridCol w:w="5146"/>
        <w:gridCol w:w="160"/>
      </w:tblGrid>
      <w:tr w:rsidR="003B1AE1" w:rsidRPr="00ED4025" w14:paraId="0DC530D0" w14:textId="77777777" w:rsidTr="00D473C1">
        <w:trPr>
          <w:tblCellSpacing w:w="15" w:type="dxa"/>
        </w:trPr>
        <w:tc>
          <w:tcPr>
            <w:tcW w:w="2444" w:type="pct"/>
            <w:vAlign w:val="center"/>
            <w:hideMark/>
          </w:tcPr>
          <w:p w14:paraId="4DBCB73D"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Appearance</w:t>
            </w:r>
          </w:p>
        </w:tc>
        <w:tc>
          <w:tcPr>
            <w:tcW w:w="2443" w:type="pct"/>
            <w:vAlign w:val="center"/>
            <w:hideMark/>
          </w:tcPr>
          <w:p w14:paraId="5BCE718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Pink Liquid</w:t>
            </w:r>
          </w:p>
        </w:tc>
        <w:tc>
          <w:tcPr>
            <w:tcW w:w="55" w:type="pct"/>
            <w:vAlign w:val="center"/>
            <w:hideMark/>
          </w:tcPr>
          <w:p w14:paraId="19E5539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2E31C9CD" w14:textId="77777777" w:rsidTr="00D473C1">
        <w:trPr>
          <w:tblCellSpacing w:w="15" w:type="dxa"/>
        </w:trPr>
        <w:tc>
          <w:tcPr>
            <w:tcW w:w="2444" w:type="pct"/>
            <w:vAlign w:val="center"/>
            <w:hideMark/>
          </w:tcPr>
          <w:p w14:paraId="60EE4452"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Odor</w:t>
            </w:r>
          </w:p>
        </w:tc>
        <w:tc>
          <w:tcPr>
            <w:tcW w:w="2443" w:type="pct"/>
            <w:vAlign w:val="center"/>
            <w:hideMark/>
          </w:tcPr>
          <w:p w14:paraId="2FBFF6CD"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Sharp</w:t>
            </w:r>
          </w:p>
        </w:tc>
        <w:tc>
          <w:tcPr>
            <w:tcW w:w="55" w:type="pct"/>
            <w:vAlign w:val="center"/>
            <w:hideMark/>
          </w:tcPr>
          <w:p w14:paraId="726BD75C"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0C6B7781" w14:textId="77777777" w:rsidTr="00D473C1">
        <w:trPr>
          <w:tblCellSpacing w:w="15" w:type="dxa"/>
        </w:trPr>
        <w:tc>
          <w:tcPr>
            <w:tcW w:w="2444" w:type="pct"/>
            <w:vAlign w:val="center"/>
            <w:hideMark/>
          </w:tcPr>
          <w:p w14:paraId="47178E2C"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lastRenderedPageBreak/>
              <w:t>Odor threshold</w:t>
            </w:r>
          </w:p>
        </w:tc>
        <w:tc>
          <w:tcPr>
            <w:tcW w:w="2443" w:type="pct"/>
            <w:vAlign w:val="center"/>
            <w:hideMark/>
          </w:tcPr>
          <w:p w14:paraId="6DB5F982"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7931F406"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330605EC" w14:textId="77777777" w:rsidTr="00D473C1">
        <w:trPr>
          <w:tblCellSpacing w:w="15" w:type="dxa"/>
        </w:trPr>
        <w:tc>
          <w:tcPr>
            <w:tcW w:w="2444" w:type="pct"/>
            <w:vAlign w:val="center"/>
            <w:hideMark/>
          </w:tcPr>
          <w:p w14:paraId="11D443F1"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pH   </w:t>
            </w:r>
          </w:p>
        </w:tc>
        <w:tc>
          <w:tcPr>
            <w:tcW w:w="2443" w:type="pct"/>
            <w:vAlign w:val="center"/>
            <w:hideMark/>
          </w:tcPr>
          <w:p w14:paraId="173F313F"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&lt;1.0</w:t>
            </w:r>
          </w:p>
        </w:tc>
        <w:tc>
          <w:tcPr>
            <w:tcW w:w="55" w:type="pct"/>
            <w:vAlign w:val="center"/>
            <w:hideMark/>
          </w:tcPr>
          <w:p w14:paraId="6E50F64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441EF3ED" w14:textId="77777777" w:rsidTr="00D473C1">
        <w:trPr>
          <w:tblCellSpacing w:w="15" w:type="dxa"/>
        </w:trPr>
        <w:tc>
          <w:tcPr>
            <w:tcW w:w="2444" w:type="pct"/>
            <w:vAlign w:val="center"/>
            <w:hideMark/>
          </w:tcPr>
          <w:p w14:paraId="091E04AE"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Melting point / freezing point </w:t>
            </w:r>
          </w:p>
        </w:tc>
        <w:tc>
          <w:tcPr>
            <w:tcW w:w="2443" w:type="pct"/>
            <w:vAlign w:val="center"/>
          </w:tcPr>
          <w:p w14:paraId="5FA647CC"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-35 °C / -31 °F</w:t>
            </w:r>
          </w:p>
        </w:tc>
        <w:tc>
          <w:tcPr>
            <w:tcW w:w="55" w:type="pct"/>
            <w:vAlign w:val="center"/>
            <w:hideMark/>
          </w:tcPr>
          <w:p w14:paraId="091D4CF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7362DE34" w14:textId="77777777" w:rsidTr="00D473C1">
        <w:trPr>
          <w:tblCellSpacing w:w="15" w:type="dxa"/>
        </w:trPr>
        <w:tc>
          <w:tcPr>
            <w:tcW w:w="2444" w:type="pct"/>
            <w:vAlign w:val="center"/>
            <w:hideMark/>
          </w:tcPr>
          <w:p w14:paraId="7280B485"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Initial boiling point and boiling range </w:t>
            </w:r>
          </w:p>
        </w:tc>
        <w:tc>
          <w:tcPr>
            <w:tcW w:w="2443" w:type="pct"/>
            <w:vAlign w:val="center"/>
          </w:tcPr>
          <w:p w14:paraId="4E9A41F6"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105 °C / 221 °F</w:t>
            </w:r>
          </w:p>
        </w:tc>
        <w:tc>
          <w:tcPr>
            <w:tcW w:w="55" w:type="pct"/>
            <w:vAlign w:val="center"/>
            <w:hideMark/>
          </w:tcPr>
          <w:p w14:paraId="0EE146B9"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553334CD" w14:textId="77777777" w:rsidTr="00D473C1">
        <w:trPr>
          <w:tblCellSpacing w:w="15" w:type="dxa"/>
        </w:trPr>
        <w:tc>
          <w:tcPr>
            <w:tcW w:w="2444" w:type="pct"/>
            <w:vAlign w:val="center"/>
            <w:hideMark/>
          </w:tcPr>
          <w:p w14:paraId="32F3572B"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Flash Point</w:t>
            </w:r>
          </w:p>
        </w:tc>
        <w:tc>
          <w:tcPr>
            <w:tcW w:w="2443" w:type="pct"/>
            <w:vAlign w:val="center"/>
            <w:hideMark/>
          </w:tcPr>
          <w:p w14:paraId="3C63E436"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5F36D26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13B3E523" w14:textId="77777777" w:rsidTr="00D473C1">
        <w:trPr>
          <w:tblCellSpacing w:w="15" w:type="dxa"/>
        </w:trPr>
        <w:tc>
          <w:tcPr>
            <w:tcW w:w="2444" w:type="pct"/>
            <w:vAlign w:val="center"/>
            <w:hideMark/>
          </w:tcPr>
          <w:p w14:paraId="287D85D3"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Evaporation rate (Ether = 1)</w:t>
            </w:r>
          </w:p>
        </w:tc>
        <w:tc>
          <w:tcPr>
            <w:tcW w:w="2443" w:type="pct"/>
            <w:vAlign w:val="center"/>
            <w:hideMark/>
          </w:tcPr>
          <w:p w14:paraId="7283B1F6"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414F210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0D6D44ED" w14:textId="77777777" w:rsidTr="00D473C1">
        <w:trPr>
          <w:tblCellSpacing w:w="15" w:type="dxa"/>
        </w:trPr>
        <w:tc>
          <w:tcPr>
            <w:tcW w:w="2444" w:type="pct"/>
            <w:vAlign w:val="center"/>
            <w:hideMark/>
          </w:tcPr>
          <w:p w14:paraId="776A3B64"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Flammability (solid, gas)</w:t>
            </w:r>
          </w:p>
        </w:tc>
        <w:tc>
          <w:tcPr>
            <w:tcW w:w="2443" w:type="pct"/>
            <w:vAlign w:val="center"/>
            <w:hideMark/>
          </w:tcPr>
          <w:p w14:paraId="417556B3"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Not Applicable </w:t>
            </w:r>
          </w:p>
        </w:tc>
        <w:tc>
          <w:tcPr>
            <w:tcW w:w="55" w:type="pct"/>
            <w:vAlign w:val="center"/>
            <w:hideMark/>
          </w:tcPr>
          <w:p w14:paraId="4D8BF61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552EA07E" w14:textId="77777777" w:rsidTr="00D473C1">
        <w:trPr>
          <w:tblCellSpacing w:w="15" w:type="dxa"/>
        </w:trPr>
        <w:tc>
          <w:tcPr>
            <w:tcW w:w="2444" w:type="pct"/>
            <w:vAlign w:val="center"/>
            <w:hideMark/>
          </w:tcPr>
          <w:p w14:paraId="33F9E6C7"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Upper/lower flammability or explosive limits</w:t>
            </w:r>
          </w:p>
        </w:tc>
        <w:tc>
          <w:tcPr>
            <w:tcW w:w="2443" w:type="pct"/>
            <w:vAlign w:val="center"/>
            <w:hideMark/>
          </w:tcPr>
          <w:p w14:paraId="1517405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b/>
                <w:bCs/>
                <w:color w:val="000000"/>
                <w:sz w:val="20"/>
                <w:szCs w:val="20"/>
              </w:rPr>
              <w:t>Lower Explosive Limit:</w:t>
            </w:r>
            <w:r w:rsidRPr="00ED4025">
              <w:rPr>
                <w:rFonts w:ascii="Arial" w:eastAsia="Times New Roman" w:hAnsi="Arial" w:cs="Arial"/>
                <w:color w:val="000000"/>
                <w:sz w:val="20"/>
                <w:szCs w:val="20"/>
              </w:rPr>
              <w:t xml:space="preserve"> No data available</w:t>
            </w:r>
          </w:p>
        </w:tc>
        <w:tc>
          <w:tcPr>
            <w:tcW w:w="55" w:type="pct"/>
            <w:vAlign w:val="center"/>
            <w:hideMark/>
          </w:tcPr>
          <w:p w14:paraId="380C914A"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4DBD6220" w14:textId="77777777" w:rsidTr="00D473C1">
        <w:trPr>
          <w:tblCellSpacing w:w="15" w:type="dxa"/>
        </w:trPr>
        <w:tc>
          <w:tcPr>
            <w:tcW w:w="2444" w:type="pct"/>
            <w:vAlign w:val="center"/>
            <w:hideMark/>
          </w:tcPr>
          <w:p w14:paraId="78CFEF17" w14:textId="77777777" w:rsidR="003B1AE1" w:rsidRPr="00ED4025" w:rsidRDefault="003B1AE1" w:rsidP="00D473C1">
            <w:pPr>
              <w:rPr>
                <w:rFonts w:ascii="Arial" w:eastAsia="Times New Roman" w:hAnsi="Arial" w:cs="Arial"/>
                <w:b/>
                <w:bCs/>
                <w:color w:val="000000"/>
                <w:sz w:val="20"/>
                <w:szCs w:val="20"/>
              </w:rPr>
            </w:pPr>
          </w:p>
        </w:tc>
        <w:tc>
          <w:tcPr>
            <w:tcW w:w="2443" w:type="pct"/>
            <w:vAlign w:val="center"/>
            <w:hideMark/>
          </w:tcPr>
          <w:p w14:paraId="5C14461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b/>
                <w:bCs/>
                <w:color w:val="000000"/>
                <w:sz w:val="20"/>
                <w:szCs w:val="20"/>
              </w:rPr>
              <w:t>Upper Explosive Limit:</w:t>
            </w:r>
            <w:r w:rsidRPr="00ED4025">
              <w:rPr>
                <w:rFonts w:ascii="Arial" w:eastAsia="Times New Roman" w:hAnsi="Arial" w:cs="Arial"/>
                <w:color w:val="000000"/>
                <w:sz w:val="20"/>
                <w:szCs w:val="20"/>
              </w:rPr>
              <w:t xml:space="preserve">  No data available</w:t>
            </w:r>
          </w:p>
        </w:tc>
        <w:tc>
          <w:tcPr>
            <w:tcW w:w="55" w:type="pct"/>
            <w:vAlign w:val="center"/>
            <w:hideMark/>
          </w:tcPr>
          <w:p w14:paraId="10D16FD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27FACA1B" w14:textId="77777777" w:rsidTr="00D473C1">
        <w:trPr>
          <w:tblCellSpacing w:w="15" w:type="dxa"/>
        </w:trPr>
        <w:tc>
          <w:tcPr>
            <w:tcW w:w="2444" w:type="pct"/>
            <w:vAlign w:val="center"/>
            <w:hideMark/>
          </w:tcPr>
          <w:p w14:paraId="756A5497"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Vapor pressure (Pa)</w:t>
            </w:r>
          </w:p>
        </w:tc>
        <w:tc>
          <w:tcPr>
            <w:tcW w:w="2443" w:type="pct"/>
            <w:vAlign w:val="center"/>
            <w:hideMark/>
          </w:tcPr>
          <w:p w14:paraId="0B3C2570"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1D74E17A"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3F01977C" w14:textId="77777777" w:rsidTr="00D473C1">
        <w:trPr>
          <w:tblCellSpacing w:w="15" w:type="dxa"/>
        </w:trPr>
        <w:tc>
          <w:tcPr>
            <w:tcW w:w="2444" w:type="pct"/>
            <w:vAlign w:val="center"/>
            <w:hideMark/>
          </w:tcPr>
          <w:p w14:paraId="5B283DE8"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Vapor Density</w:t>
            </w:r>
          </w:p>
        </w:tc>
        <w:tc>
          <w:tcPr>
            <w:tcW w:w="2443" w:type="pct"/>
            <w:vAlign w:val="center"/>
            <w:hideMark/>
          </w:tcPr>
          <w:p w14:paraId="31DBCDCA"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2.21</w:t>
            </w:r>
          </w:p>
        </w:tc>
        <w:tc>
          <w:tcPr>
            <w:tcW w:w="55" w:type="pct"/>
            <w:vAlign w:val="center"/>
            <w:hideMark/>
          </w:tcPr>
          <w:p w14:paraId="5872966C"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0D647819" w14:textId="77777777" w:rsidTr="00D473C1">
        <w:trPr>
          <w:tblCellSpacing w:w="15" w:type="dxa"/>
        </w:trPr>
        <w:tc>
          <w:tcPr>
            <w:tcW w:w="2444" w:type="pct"/>
            <w:vAlign w:val="center"/>
            <w:hideMark/>
          </w:tcPr>
          <w:p w14:paraId="3B1D3941"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Specific Gravity</w:t>
            </w:r>
          </w:p>
        </w:tc>
        <w:tc>
          <w:tcPr>
            <w:tcW w:w="2443" w:type="pct"/>
            <w:vAlign w:val="center"/>
          </w:tcPr>
          <w:p w14:paraId="6B2A37D8"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1.15-1.20</w:t>
            </w:r>
          </w:p>
        </w:tc>
        <w:tc>
          <w:tcPr>
            <w:tcW w:w="55" w:type="pct"/>
            <w:vAlign w:val="center"/>
            <w:hideMark/>
          </w:tcPr>
          <w:p w14:paraId="4DAD5360"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78AD2C77" w14:textId="77777777" w:rsidTr="00D473C1">
        <w:trPr>
          <w:tblCellSpacing w:w="15" w:type="dxa"/>
        </w:trPr>
        <w:tc>
          <w:tcPr>
            <w:tcW w:w="2444" w:type="pct"/>
            <w:vAlign w:val="center"/>
            <w:hideMark/>
          </w:tcPr>
          <w:p w14:paraId="626011F9"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Solubility in Water</w:t>
            </w:r>
          </w:p>
        </w:tc>
        <w:tc>
          <w:tcPr>
            <w:tcW w:w="2443" w:type="pct"/>
            <w:vAlign w:val="center"/>
            <w:hideMark/>
          </w:tcPr>
          <w:p w14:paraId="1A9E74D2"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miscible</w:t>
            </w:r>
          </w:p>
        </w:tc>
        <w:tc>
          <w:tcPr>
            <w:tcW w:w="55" w:type="pct"/>
            <w:vAlign w:val="center"/>
            <w:hideMark/>
          </w:tcPr>
          <w:p w14:paraId="4BF45D54"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212FDF75" w14:textId="77777777" w:rsidTr="00D473C1">
        <w:trPr>
          <w:tblCellSpacing w:w="15" w:type="dxa"/>
        </w:trPr>
        <w:tc>
          <w:tcPr>
            <w:tcW w:w="2444" w:type="pct"/>
            <w:vAlign w:val="center"/>
            <w:hideMark/>
          </w:tcPr>
          <w:p w14:paraId="268FBFFA"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Partition coefficient n-octanol/water (Log </w:t>
            </w:r>
            <w:proofErr w:type="spellStart"/>
            <w:r w:rsidRPr="00ED4025">
              <w:rPr>
                <w:rFonts w:ascii="Arial" w:eastAsia="Times New Roman" w:hAnsi="Arial" w:cs="Arial"/>
                <w:b/>
                <w:bCs/>
                <w:color w:val="000000"/>
                <w:sz w:val="20"/>
                <w:szCs w:val="20"/>
              </w:rPr>
              <w:t>Kow</w:t>
            </w:r>
            <w:proofErr w:type="spellEnd"/>
            <w:r w:rsidRPr="00ED4025">
              <w:rPr>
                <w:rFonts w:ascii="Arial" w:eastAsia="Times New Roman" w:hAnsi="Arial" w:cs="Arial"/>
                <w:b/>
                <w:bCs/>
                <w:color w:val="000000"/>
                <w:sz w:val="20"/>
                <w:szCs w:val="20"/>
              </w:rPr>
              <w:t>)</w:t>
            </w:r>
          </w:p>
        </w:tc>
        <w:tc>
          <w:tcPr>
            <w:tcW w:w="2443" w:type="pct"/>
            <w:vAlign w:val="center"/>
            <w:hideMark/>
          </w:tcPr>
          <w:p w14:paraId="73C49F47"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No data available </w:t>
            </w:r>
          </w:p>
        </w:tc>
        <w:tc>
          <w:tcPr>
            <w:tcW w:w="55" w:type="pct"/>
            <w:vAlign w:val="center"/>
            <w:hideMark/>
          </w:tcPr>
          <w:p w14:paraId="591F4F3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1604687A" w14:textId="77777777" w:rsidTr="00D473C1">
        <w:trPr>
          <w:tblCellSpacing w:w="15" w:type="dxa"/>
        </w:trPr>
        <w:tc>
          <w:tcPr>
            <w:tcW w:w="2444" w:type="pct"/>
            <w:vAlign w:val="center"/>
            <w:hideMark/>
          </w:tcPr>
          <w:p w14:paraId="449C4E7D"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Auto-ignition temperature </w:t>
            </w:r>
          </w:p>
        </w:tc>
        <w:tc>
          <w:tcPr>
            <w:tcW w:w="2443" w:type="pct"/>
            <w:vAlign w:val="center"/>
            <w:hideMark/>
          </w:tcPr>
          <w:p w14:paraId="3B7BFA16"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1E35EE5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145DA015" w14:textId="77777777" w:rsidTr="00D473C1">
        <w:trPr>
          <w:tblCellSpacing w:w="15" w:type="dxa"/>
        </w:trPr>
        <w:tc>
          <w:tcPr>
            <w:tcW w:w="2444" w:type="pct"/>
            <w:vAlign w:val="center"/>
            <w:hideMark/>
          </w:tcPr>
          <w:p w14:paraId="4228DC00"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Decomposition temperature</w:t>
            </w:r>
          </w:p>
        </w:tc>
        <w:tc>
          <w:tcPr>
            <w:tcW w:w="2443" w:type="pct"/>
            <w:vAlign w:val="center"/>
          </w:tcPr>
          <w:p w14:paraId="348CB103"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146F7EBC"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227B5F4E" w14:textId="77777777" w:rsidTr="00D473C1">
        <w:trPr>
          <w:tblCellSpacing w:w="15" w:type="dxa"/>
        </w:trPr>
        <w:tc>
          <w:tcPr>
            <w:tcW w:w="2444" w:type="pct"/>
            <w:vAlign w:val="center"/>
            <w:hideMark/>
          </w:tcPr>
          <w:p w14:paraId="66D2F86E"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Viscosity (</w:t>
            </w:r>
            <w:proofErr w:type="spellStart"/>
            <w:r w:rsidRPr="00ED4025">
              <w:rPr>
                <w:rFonts w:ascii="Arial" w:eastAsia="Times New Roman" w:hAnsi="Arial" w:cs="Arial"/>
                <w:b/>
                <w:bCs/>
                <w:color w:val="000000"/>
                <w:sz w:val="20"/>
                <w:szCs w:val="20"/>
              </w:rPr>
              <w:t>cSt</w:t>
            </w:r>
            <w:proofErr w:type="spellEnd"/>
            <w:r w:rsidRPr="00ED4025">
              <w:rPr>
                <w:rFonts w:ascii="Arial" w:eastAsia="Times New Roman" w:hAnsi="Arial" w:cs="Arial"/>
                <w:b/>
                <w:bCs/>
                <w:color w:val="000000"/>
                <w:sz w:val="20"/>
                <w:szCs w:val="20"/>
              </w:rPr>
              <w:t>)</w:t>
            </w:r>
          </w:p>
        </w:tc>
        <w:tc>
          <w:tcPr>
            <w:tcW w:w="2443" w:type="pct"/>
            <w:vAlign w:val="center"/>
          </w:tcPr>
          <w:p w14:paraId="469173A5"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information available</w:t>
            </w:r>
          </w:p>
        </w:tc>
        <w:tc>
          <w:tcPr>
            <w:tcW w:w="55" w:type="pct"/>
            <w:vAlign w:val="center"/>
            <w:hideMark/>
          </w:tcPr>
          <w:p w14:paraId="550E590E"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2113BD30" w14:textId="77777777" w:rsidTr="00D473C1">
        <w:trPr>
          <w:tblCellSpacing w:w="15" w:type="dxa"/>
        </w:trPr>
        <w:tc>
          <w:tcPr>
            <w:tcW w:w="2444" w:type="pct"/>
            <w:vAlign w:val="center"/>
            <w:hideMark/>
          </w:tcPr>
          <w:p w14:paraId="7203F86B"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Molecular Formula</w:t>
            </w:r>
          </w:p>
        </w:tc>
        <w:tc>
          <w:tcPr>
            <w:tcW w:w="2443" w:type="pct"/>
            <w:vAlign w:val="center"/>
            <w:hideMark/>
          </w:tcPr>
          <w:p w14:paraId="1D5E0CD8"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H F </w:t>
            </w:r>
          </w:p>
        </w:tc>
        <w:tc>
          <w:tcPr>
            <w:tcW w:w="55" w:type="pct"/>
            <w:vAlign w:val="center"/>
            <w:hideMark/>
          </w:tcPr>
          <w:p w14:paraId="3C1F8A91"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50464C61" w14:textId="77777777" w:rsidTr="00D473C1">
        <w:trPr>
          <w:tblCellSpacing w:w="15" w:type="dxa"/>
        </w:trPr>
        <w:tc>
          <w:tcPr>
            <w:tcW w:w="2444" w:type="pct"/>
            <w:vAlign w:val="center"/>
            <w:hideMark/>
          </w:tcPr>
          <w:p w14:paraId="0D4D8C1E"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Molecular Weight</w:t>
            </w:r>
          </w:p>
        </w:tc>
        <w:tc>
          <w:tcPr>
            <w:tcW w:w="2443" w:type="pct"/>
            <w:vAlign w:val="center"/>
            <w:hideMark/>
          </w:tcPr>
          <w:p w14:paraId="73051EC8"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20</w:t>
            </w:r>
          </w:p>
        </w:tc>
        <w:tc>
          <w:tcPr>
            <w:tcW w:w="55" w:type="pct"/>
            <w:vAlign w:val="center"/>
            <w:hideMark/>
          </w:tcPr>
          <w:p w14:paraId="267ACE3A"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w:t>
            </w:r>
          </w:p>
        </w:tc>
      </w:tr>
      <w:tr w:rsidR="003B1AE1" w:rsidRPr="00ED4025" w14:paraId="261C52C7" w14:textId="77777777" w:rsidTr="00D473C1">
        <w:trPr>
          <w:tblCellSpacing w:w="15" w:type="dxa"/>
        </w:trPr>
        <w:tc>
          <w:tcPr>
            <w:tcW w:w="0" w:type="auto"/>
            <w:gridSpan w:val="3"/>
            <w:vAlign w:val="center"/>
            <w:hideMark/>
          </w:tcPr>
          <w:p w14:paraId="33ECFFC1"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9.2. Other information</w:t>
            </w:r>
          </w:p>
        </w:tc>
      </w:tr>
      <w:tr w:rsidR="003B1AE1" w:rsidRPr="00ED4025" w14:paraId="4C40A8D1" w14:textId="77777777" w:rsidTr="00D473C1">
        <w:trPr>
          <w:tblCellSpacing w:w="15" w:type="dxa"/>
        </w:trPr>
        <w:tc>
          <w:tcPr>
            <w:tcW w:w="0" w:type="auto"/>
            <w:gridSpan w:val="3"/>
            <w:vAlign w:val="center"/>
            <w:hideMark/>
          </w:tcPr>
          <w:p w14:paraId="27A05098"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other relevant information.</w:t>
            </w:r>
          </w:p>
        </w:tc>
      </w:tr>
    </w:tbl>
    <w:p w14:paraId="67992C58" w14:textId="77777777" w:rsidR="003B1AE1" w:rsidRPr="00ED4025" w:rsidRDefault="003B1AE1" w:rsidP="003B1AE1">
      <w:pPr>
        <w:rPr>
          <w:rFonts w:ascii="Arial" w:hAnsi="Arial" w:cs="Arial"/>
          <w:sz w:val="20"/>
          <w:szCs w:val="20"/>
        </w:rPr>
      </w:pPr>
    </w:p>
    <w:tbl>
      <w:tblPr>
        <w:tblW w:w="1038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85"/>
      </w:tblGrid>
      <w:tr w:rsidR="003B1AE1" w:rsidRPr="00ED4025" w14:paraId="1656F297"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4724AD" w14:textId="77777777" w:rsidR="003B1AE1" w:rsidRPr="00ED4025" w:rsidRDefault="003B1AE1" w:rsidP="00D473C1">
            <w:pPr>
              <w:pStyle w:val="NormalWeb"/>
              <w:jc w:val="center"/>
              <w:rPr>
                <w:rFonts w:ascii="Arial" w:hAnsi="Arial" w:cs="Arial"/>
                <w:b/>
                <w:bCs/>
                <w:color w:val="000000"/>
                <w:sz w:val="28"/>
                <w:szCs w:val="28"/>
              </w:rPr>
            </w:pPr>
            <w:r w:rsidRPr="00ED4025">
              <w:rPr>
                <w:rFonts w:ascii="Arial" w:hAnsi="Arial" w:cs="Arial"/>
                <w:b/>
                <w:bCs/>
                <w:color w:val="000000"/>
                <w:sz w:val="28"/>
                <w:szCs w:val="28"/>
              </w:rPr>
              <w:t>10. Stability and reactivity</w:t>
            </w:r>
          </w:p>
        </w:tc>
      </w:tr>
    </w:tbl>
    <w:p w14:paraId="20A55A82" w14:textId="77777777" w:rsidR="003B1AE1" w:rsidRPr="00ED4025" w:rsidRDefault="003B1AE1" w:rsidP="003B1AE1">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186DC581" w14:textId="77777777" w:rsidTr="00D473C1">
        <w:trPr>
          <w:tblCellSpacing w:w="15" w:type="dxa"/>
        </w:trPr>
        <w:tc>
          <w:tcPr>
            <w:tcW w:w="0" w:type="auto"/>
            <w:hideMark/>
          </w:tcPr>
          <w:p w14:paraId="028DE3EE"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10.1. Reactivity</w:t>
            </w:r>
          </w:p>
        </w:tc>
      </w:tr>
      <w:tr w:rsidR="003B1AE1" w:rsidRPr="00ED4025" w14:paraId="6CACCED6" w14:textId="77777777" w:rsidTr="00D473C1">
        <w:trPr>
          <w:tblCellSpacing w:w="15" w:type="dxa"/>
        </w:trPr>
        <w:tc>
          <w:tcPr>
            <w:tcW w:w="0" w:type="auto"/>
          </w:tcPr>
          <w:p w14:paraId="463EA781"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None known, based on information available</w:t>
            </w:r>
          </w:p>
        </w:tc>
      </w:tr>
      <w:tr w:rsidR="003B1AE1" w:rsidRPr="00ED4025" w14:paraId="41AF6522" w14:textId="77777777" w:rsidTr="00D473C1">
        <w:trPr>
          <w:tblCellSpacing w:w="15" w:type="dxa"/>
        </w:trPr>
        <w:tc>
          <w:tcPr>
            <w:tcW w:w="0" w:type="auto"/>
            <w:hideMark/>
          </w:tcPr>
          <w:p w14:paraId="3C87D2D1"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10.2. Chemical stability</w:t>
            </w:r>
          </w:p>
        </w:tc>
      </w:tr>
      <w:tr w:rsidR="003B1AE1" w:rsidRPr="00ED4025" w14:paraId="02B5E40B" w14:textId="77777777" w:rsidTr="00D473C1">
        <w:trPr>
          <w:tblCellSpacing w:w="15" w:type="dxa"/>
        </w:trPr>
        <w:tc>
          <w:tcPr>
            <w:tcW w:w="0" w:type="auto"/>
            <w:hideMark/>
          </w:tcPr>
          <w:p w14:paraId="00C78E97"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Stable under normal circumstances.</w:t>
            </w:r>
          </w:p>
        </w:tc>
      </w:tr>
      <w:tr w:rsidR="003B1AE1" w:rsidRPr="00ED4025" w14:paraId="13FA974C" w14:textId="77777777" w:rsidTr="00D473C1">
        <w:trPr>
          <w:tblCellSpacing w:w="15" w:type="dxa"/>
        </w:trPr>
        <w:tc>
          <w:tcPr>
            <w:tcW w:w="0" w:type="auto"/>
            <w:hideMark/>
          </w:tcPr>
          <w:p w14:paraId="16FA1B6B"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10.3. Possibility of hazardous reactions</w:t>
            </w:r>
          </w:p>
        </w:tc>
      </w:tr>
      <w:tr w:rsidR="003B1AE1" w:rsidRPr="00ED4025" w14:paraId="64402C04" w14:textId="77777777" w:rsidTr="00D473C1">
        <w:trPr>
          <w:tblCellSpacing w:w="15" w:type="dxa"/>
        </w:trPr>
        <w:tc>
          <w:tcPr>
            <w:tcW w:w="0" w:type="auto"/>
            <w:hideMark/>
          </w:tcPr>
          <w:p w14:paraId="0F8B0B60"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Corrosive to metals. Contact with metals may evolve flammable hydrogen gas.</w:t>
            </w:r>
          </w:p>
        </w:tc>
      </w:tr>
      <w:tr w:rsidR="003B1AE1" w:rsidRPr="00ED4025" w14:paraId="5A42E280" w14:textId="77777777" w:rsidTr="00D473C1">
        <w:trPr>
          <w:tblCellSpacing w:w="15" w:type="dxa"/>
        </w:trPr>
        <w:tc>
          <w:tcPr>
            <w:tcW w:w="0" w:type="auto"/>
            <w:hideMark/>
          </w:tcPr>
          <w:p w14:paraId="0CE57840"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10.4. Conditions to avoid</w:t>
            </w:r>
          </w:p>
        </w:tc>
      </w:tr>
      <w:tr w:rsidR="003B1AE1" w:rsidRPr="00ED4025" w14:paraId="15AEA53E" w14:textId="77777777" w:rsidTr="00D473C1">
        <w:trPr>
          <w:tblCellSpacing w:w="15" w:type="dxa"/>
        </w:trPr>
        <w:tc>
          <w:tcPr>
            <w:tcW w:w="0" w:type="auto"/>
            <w:hideMark/>
          </w:tcPr>
          <w:p w14:paraId="52F82BA1"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Incompatible products. Excess heat.</w:t>
            </w:r>
          </w:p>
        </w:tc>
      </w:tr>
      <w:tr w:rsidR="003B1AE1" w:rsidRPr="00ED4025" w14:paraId="4A85B871" w14:textId="77777777" w:rsidTr="00D473C1">
        <w:trPr>
          <w:tblCellSpacing w:w="15" w:type="dxa"/>
        </w:trPr>
        <w:tc>
          <w:tcPr>
            <w:tcW w:w="0" w:type="auto"/>
            <w:hideMark/>
          </w:tcPr>
          <w:p w14:paraId="6806089F"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10.5. Incompatible materials</w:t>
            </w:r>
          </w:p>
        </w:tc>
      </w:tr>
      <w:tr w:rsidR="003B1AE1" w:rsidRPr="00ED4025" w14:paraId="65F60BF2" w14:textId="77777777" w:rsidTr="00D473C1">
        <w:trPr>
          <w:tblCellSpacing w:w="15" w:type="dxa"/>
        </w:trPr>
        <w:tc>
          <w:tcPr>
            <w:tcW w:w="0" w:type="auto"/>
            <w:hideMark/>
          </w:tcPr>
          <w:p w14:paraId="0701AA7C"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Metals, Cyanides, Sulfides, Bases, Fluorine</w:t>
            </w:r>
          </w:p>
        </w:tc>
      </w:tr>
      <w:tr w:rsidR="003B1AE1" w:rsidRPr="00ED4025" w14:paraId="30FB9A02" w14:textId="77777777" w:rsidTr="00D473C1">
        <w:trPr>
          <w:tblCellSpacing w:w="15" w:type="dxa"/>
        </w:trPr>
        <w:tc>
          <w:tcPr>
            <w:tcW w:w="0" w:type="auto"/>
            <w:hideMark/>
          </w:tcPr>
          <w:p w14:paraId="2B3525E5"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10.6. Hazardous decomposition products</w:t>
            </w:r>
          </w:p>
        </w:tc>
      </w:tr>
      <w:tr w:rsidR="003B1AE1" w:rsidRPr="00ED4025" w14:paraId="7E1ECC1B" w14:textId="77777777" w:rsidTr="00D473C1">
        <w:trPr>
          <w:tblCellSpacing w:w="15" w:type="dxa"/>
        </w:trPr>
        <w:tc>
          <w:tcPr>
            <w:tcW w:w="0" w:type="auto"/>
          </w:tcPr>
          <w:p w14:paraId="3F501412"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Gaseous hydrogen fluoride (HF)</w:t>
            </w:r>
          </w:p>
        </w:tc>
      </w:tr>
      <w:tr w:rsidR="003B1AE1" w:rsidRPr="00ED4025" w14:paraId="6B8F3257" w14:textId="77777777" w:rsidTr="00D473C1">
        <w:trPr>
          <w:tblCellSpacing w:w="15" w:type="dxa"/>
        </w:trPr>
        <w:tc>
          <w:tcPr>
            <w:tcW w:w="0" w:type="auto"/>
          </w:tcPr>
          <w:p w14:paraId="7E891247" w14:textId="77777777" w:rsidR="003B1AE1" w:rsidRPr="00ED4025" w:rsidRDefault="003B1AE1" w:rsidP="00D473C1">
            <w:pPr>
              <w:rPr>
                <w:rFonts w:ascii="Arial" w:hAnsi="Arial" w:cs="Arial"/>
                <w:sz w:val="20"/>
                <w:szCs w:val="20"/>
              </w:rPr>
            </w:pPr>
            <w:r w:rsidRPr="00ED4025">
              <w:rPr>
                <w:rFonts w:ascii="Arial" w:hAnsi="Arial" w:cs="Arial"/>
                <w:b/>
                <w:bCs/>
                <w:sz w:val="20"/>
                <w:szCs w:val="20"/>
              </w:rPr>
              <w:t>10.7</w:t>
            </w:r>
            <w:r w:rsidRPr="00ED4025">
              <w:rPr>
                <w:rFonts w:ascii="Arial" w:hAnsi="Arial" w:cs="Arial"/>
                <w:sz w:val="20"/>
                <w:szCs w:val="20"/>
              </w:rPr>
              <w:t xml:space="preserve">. </w:t>
            </w:r>
            <w:r w:rsidRPr="00ED4025">
              <w:rPr>
                <w:rFonts w:ascii="Arial" w:hAnsi="Arial" w:cs="Arial"/>
                <w:b/>
                <w:bCs/>
                <w:sz w:val="20"/>
                <w:szCs w:val="20"/>
              </w:rPr>
              <w:t>Hazardous Polymerization</w:t>
            </w:r>
          </w:p>
        </w:tc>
      </w:tr>
      <w:tr w:rsidR="003B1AE1" w:rsidRPr="00ED4025" w14:paraId="466CCAB1" w14:textId="77777777" w:rsidTr="00D473C1">
        <w:trPr>
          <w:tblCellSpacing w:w="15" w:type="dxa"/>
        </w:trPr>
        <w:tc>
          <w:tcPr>
            <w:tcW w:w="0" w:type="auto"/>
          </w:tcPr>
          <w:p w14:paraId="6F8B19E1" w14:textId="77777777" w:rsidR="003B1AE1" w:rsidRPr="00ED4025" w:rsidRDefault="003B1AE1" w:rsidP="00D473C1">
            <w:pPr>
              <w:rPr>
                <w:rFonts w:ascii="Arial" w:hAnsi="Arial" w:cs="Arial"/>
                <w:sz w:val="20"/>
                <w:szCs w:val="20"/>
              </w:rPr>
            </w:pPr>
            <w:r w:rsidRPr="00ED4025">
              <w:rPr>
                <w:rFonts w:ascii="Arial" w:hAnsi="Arial" w:cs="Arial"/>
                <w:sz w:val="20"/>
                <w:szCs w:val="20"/>
              </w:rPr>
              <w:t>Hazardous polymerization does not occur.</w:t>
            </w:r>
          </w:p>
        </w:tc>
      </w:tr>
    </w:tbl>
    <w:p w14:paraId="021A46E5" w14:textId="451E681A" w:rsidR="003B1AE1" w:rsidRPr="00ED4025" w:rsidRDefault="003B1AE1">
      <w:pPr>
        <w:rPr>
          <w:rFonts w:ascii="Arial" w:eastAsia="Times New Roman" w:hAnsi="Arial" w:cs="Arial"/>
          <w:sz w:val="20"/>
          <w:szCs w:val="20"/>
        </w:rPr>
      </w:pPr>
    </w:p>
    <w:p w14:paraId="35BED925" w14:textId="6E5539C3" w:rsidR="00A038B0" w:rsidRDefault="00A038B0">
      <w:pPr>
        <w:rPr>
          <w:rFonts w:ascii="Arial" w:eastAsia="Times New Roman" w:hAnsi="Arial" w:cs="Arial"/>
          <w:sz w:val="20"/>
          <w:szCs w:val="20"/>
        </w:rPr>
      </w:pPr>
    </w:p>
    <w:p w14:paraId="5695E307" w14:textId="4F3360AE" w:rsidR="00ED4025" w:rsidRDefault="00ED4025">
      <w:pPr>
        <w:rPr>
          <w:rFonts w:ascii="Arial" w:eastAsia="Times New Roman" w:hAnsi="Arial" w:cs="Arial"/>
          <w:sz w:val="20"/>
          <w:szCs w:val="20"/>
        </w:rPr>
      </w:pPr>
    </w:p>
    <w:p w14:paraId="0110C496" w14:textId="77777777" w:rsidR="00ED4025" w:rsidRPr="00ED4025" w:rsidRDefault="00ED4025">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6904A5" w:rsidRPr="00ED4025" w14:paraId="2950AAA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9D2992" w14:textId="77777777" w:rsidR="006904A5" w:rsidRPr="00ED4025" w:rsidRDefault="001551D8">
            <w:pPr>
              <w:pStyle w:val="NormalWeb"/>
              <w:jc w:val="center"/>
              <w:rPr>
                <w:rFonts w:ascii="Arial" w:hAnsi="Arial" w:cs="Arial"/>
                <w:b/>
                <w:bCs/>
                <w:color w:val="000000"/>
                <w:sz w:val="28"/>
                <w:szCs w:val="28"/>
              </w:rPr>
            </w:pPr>
            <w:r w:rsidRPr="00ED4025">
              <w:rPr>
                <w:rFonts w:ascii="Arial" w:hAnsi="Arial" w:cs="Arial"/>
                <w:b/>
                <w:bCs/>
                <w:color w:val="000000"/>
                <w:sz w:val="28"/>
                <w:szCs w:val="28"/>
              </w:rPr>
              <w:t>11. Toxicological information</w:t>
            </w:r>
          </w:p>
        </w:tc>
      </w:tr>
    </w:tbl>
    <w:p w14:paraId="16B039DD" w14:textId="253511C1" w:rsidR="006904A5" w:rsidRPr="00ED4025" w:rsidRDefault="006904A5">
      <w:pPr>
        <w:rPr>
          <w:rFonts w:ascii="Arial" w:eastAsia="Times New Roman" w:hAnsi="Arial" w:cs="Arial"/>
          <w:sz w:val="20"/>
          <w:szCs w:val="20"/>
        </w:rPr>
      </w:pPr>
    </w:p>
    <w:p w14:paraId="0541D12A"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Acute Toxicity</w:t>
      </w:r>
    </w:p>
    <w:p w14:paraId="4901F1BA" w14:textId="77777777" w:rsidR="003B1AE1" w:rsidRPr="00ED4025" w:rsidRDefault="003B1AE1" w:rsidP="003B1AE1">
      <w:pPr>
        <w:rPr>
          <w:rFonts w:ascii="Arial" w:hAnsi="Arial" w:cs="Arial"/>
          <w:sz w:val="20"/>
          <w:szCs w:val="20"/>
        </w:rPr>
      </w:pPr>
    </w:p>
    <w:p w14:paraId="6AA3529F"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Product Information </w:t>
      </w:r>
    </w:p>
    <w:p w14:paraId="16A586BD"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Oral LD50                           Category 2. ATE = 5 - 50 mg/kg. </w:t>
      </w:r>
    </w:p>
    <w:p w14:paraId="672EC67E"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Dermal LD50                      Category 1. ATE &lt; 50 mg/kg. </w:t>
      </w:r>
    </w:p>
    <w:p w14:paraId="0881B4B5" w14:textId="77777777" w:rsidR="003B1AE1" w:rsidRPr="00ED4025" w:rsidRDefault="003B1AE1" w:rsidP="003B1AE1">
      <w:pPr>
        <w:rPr>
          <w:rFonts w:ascii="Arial" w:eastAsia="Times New Roman" w:hAnsi="Arial" w:cs="Arial"/>
          <w:sz w:val="20"/>
          <w:szCs w:val="20"/>
        </w:rPr>
      </w:pPr>
      <w:r w:rsidRPr="00ED4025">
        <w:rPr>
          <w:rFonts w:ascii="Arial" w:hAnsi="Arial" w:cs="Arial"/>
          <w:sz w:val="20"/>
          <w:szCs w:val="20"/>
        </w:rPr>
        <w:t>Vapor LC50                        Category 2. ATE = 0.5 - 2 mg/l.</w:t>
      </w:r>
    </w:p>
    <w:p w14:paraId="72FE2A90" w14:textId="77777777" w:rsidR="003B1AE1" w:rsidRPr="00ED4025" w:rsidRDefault="003B1AE1" w:rsidP="003B1AE1">
      <w:pPr>
        <w:rPr>
          <w:rFonts w:ascii="Arial" w:eastAsia="Times New Roman" w:hAnsi="Arial" w:cs="Arial"/>
          <w:sz w:val="20"/>
          <w:szCs w:val="20"/>
        </w:rPr>
      </w:pPr>
    </w:p>
    <w:p w14:paraId="1BB3D9F7" w14:textId="77777777" w:rsidR="003B1AE1" w:rsidRPr="00ED4025" w:rsidRDefault="003B1AE1" w:rsidP="003B1AE1">
      <w:pPr>
        <w:rPr>
          <w:rFonts w:ascii="Arial" w:eastAsia="Times New Roman" w:hAnsi="Arial" w:cs="Arial"/>
          <w:sz w:val="20"/>
          <w:szCs w:val="20"/>
        </w:rPr>
      </w:pPr>
    </w:p>
    <w:p w14:paraId="5DBD91C0" w14:textId="77777777" w:rsidR="003B1AE1" w:rsidRPr="00ED4025" w:rsidRDefault="003B1AE1" w:rsidP="003B1AE1">
      <w:pPr>
        <w:rPr>
          <w:rFonts w:ascii="Arial" w:eastAsia="Times New Roman" w:hAnsi="Arial" w:cs="Arial"/>
          <w:sz w:val="20"/>
          <w:szCs w:val="20"/>
        </w:rPr>
      </w:pPr>
    </w:p>
    <w:tbl>
      <w:tblPr>
        <w:tblW w:w="10351" w:type="dxa"/>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122"/>
        <w:gridCol w:w="2409"/>
        <w:gridCol w:w="2409"/>
        <w:gridCol w:w="2411"/>
      </w:tblGrid>
      <w:tr w:rsidR="003B1AE1" w:rsidRPr="00ED4025" w14:paraId="07630527" w14:textId="77777777" w:rsidTr="00D473C1">
        <w:trPr>
          <w:trHeight w:val="350"/>
          <w:tblCellSpacing w:w="15" w:type="dxa"/>
        </w:trPr>
        <w:tc>
          <w:tcPr>
            <w:tcW w:w="3077" w:type="dxa"/>
            <w:tcBorders>
              <w:top w:val="outset" w:sz="6" w:space="0" w:color="auto"/>
              <w:left w:val="outset" w:sz="6" w:space="0" w:color="auto"/>
              <w:bottom w:val="outset" w:sz="6" w:space="0" w:color="auto"/>
              <w:right w:val="outset" w:sz="6" w:space="0" w:color="auto"/>
            </w:tcBorders>
            <w:noWrap/>
            <w:hideMark/>
          </w:tcPr>
          <w:p w14:paraId="4C8D555B"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Ingredient</w:t>
            </w:r>
          </w:p>
        </w:tc>
        <w:tc>
          <w:tcPr>
            <w:tcW w:w="2379" w:type="dxa"/>
            <w:tcBorders>
              <w:top w:val="outset" w:sz="6" w:space="0" w:color="auto"/>
              <w:left w:val="outset" w:sz="6" w:space="0" w:color="auto"/>
              <w:bottom w:val="outset" w:sz="6" w:space="0" w:color="auto"/>
              <w:right w:val="outset" w:sz="6" w:space="0" w:color="auto"/>
            </w:tcBorders>
            <w:noWrap/>
            <w:hideMark/>
          </w:tcPr>
          <w:p w14:paraId="65105F65"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LD50, ORAL</w:t>
            </w:r>
          </w:p>
        </w:tc>
        <w:tc>
          <w:tcPr>
            <w:tcW w:w="2379" w:type="dxa"/>
            <w:tcBorders>
              <w:top w:val="outset" w:sz="6" w:space="0" w:color="auto"/>
              <w:left w:val="outset" w:sz="6" w:space="0" w:color="auto"/>
              <w:bottom w:val="outset" w:sz="6" w:space="0" w:color="auto"/>
              <w:right w:val="outset" w:sz="6" w:space="0" w:color="auto"/>
            </w:tcBorders>
            <w:noWrap/>
            <w:hideMark/>
          </w:tcPr>
          <w:p w14:paraId="40288FA4"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LD50, DERMAL</w:t>
            </w:r>
          </w:p>
        </w:tc>
        <w:tc>
          <w:tcPr>
            <w:tcW w:w="2366" w:type="dxa"/>
            <w:tcBorders>
              <w:top w:val="outset" w:sz="6" w:space="0" w:color="auto"/>
              <w:left w:val="outset" w:sz="6" w:space="0" w:color="auto"/>
              <w:bottom w:val="outset" w:sz="6" w:space="0" w:color="auto"/>
              <w:right w:val="outset" w:sz="6" w:space="0" w:color="auto"/>
            </w:tcBorders>
            <w:noWrap/>
            <w:hideMark/>
          </w:tcPr>
          <w:p w14:paraId="6F1B5A45"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LC50, INHALATION</w:t>
            </w:r>
          </w:p>
        </w:tc>
      </w:tr>
      <w:tr w:rsidR="003B1AE1" w:rsidRPr="00ED4025" w14:paraId="0F54A9D0" w14:textId="77777777" w:rsidTr="00D473C1">
        <w:trPr>
          <w:trHeight w:val="350"/>
          <w:tblCellSpacing w:w="15" w:type="dxa"/>
        </w:trPr>
        <w:tc>
          <w:tcPr>
            <w:tcW w:w="3077" w:type="dxa"/>
            <w:tcBorders>
              <w:top w:val="outset" w:sz="6" w:space="0" w:color="auto"/>
              <w:left w:val="outset" w:sz="6" w:space="0" w:color="auto"/>
              <w:bottom w:val="outset" w:sz="6" w:space="0" w:color="auto"/>
              <w:right w:val="outset" w:sz="6" w:space="0" w:color="auto"/>
            </w:tcBorders>
            <w:vAlign w:val="bottom"/>
            <w:hideMark/>
          </w:tcPr>
          <w:p w14:paraId="7CC954D9"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HYDROFLUORIC ACID (7664-39-3)</w:t>
            </w:r>
          </w:p>
        </w:tc>
        <w:tc>
          <w:tcPr>
            <w:tcW w:w="2379" w:type="dxa"/>
            <w:tcBorders>
              <w:top w:val="outset" w:sz="6" w:space="0" w:color="auto"/>
              <w:left w:val="outset" w:sz="6" w:space="0" w:color="auto"/>
              <w:bottom w:val="outset" w:sz="6" w:space="0" w:color="auto"/>
              <w:right w:val="outset" w:sz="6" w:space="0" w:color="auto"/>
            </w:tcBorders>
            <w:hideMark/>
          </w:tcPr>
          <w:p w14:paraId="52C90510"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 data available</w:t>
            </w:r>
          </w:p>
        </w:tc>
        <w:tc>
          <w:tcPr>
            <w:tcW w:w="2379" w:type="dxa"/>
            <w:tcBorders>
              <w:top w:val="outset" w:sz="6" w:space="0" w:color="auto"/>
              <w:left w:val="outset" w:sz="6" w:space="0" w:color="auto"/>
              <w:bottom w:val="outset" w:sz="6" w:space="0" w:color="auto"/>
              <w:right w:val="outset" w:sz="6" w:space="0" w:color="auto"/>
            </w:tcBorders>
            <w:hideMark/>
          </w:tcPr>
          <w:p w14:paraId="04D416F3"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 data available</w:t>
            </w:r>
          </w:p>
        </w:tc>
        <w:tc>
          <w:tcPr>
            <w:tcW w:w="2366" w:type="dxa"/>
            <w:tcBorders>
              <w:top w:val="outset" w:sz="6" w:space="0" w:color="auto"/>
              <w:left w:val="outset" w:sz="6" w:space="0" w:color="auto"/>
              <w:bottom w:val="outset" w:sz="6" w:space="0" w:color="auto"/>
              <w:right w:val="outset" w:sz="6" w:space="0" w:color="auto"/>
            </w:tcBorders>
            <w:hideMark/>
          </w:tcPr>
          <w:p w14:paraId="57811D7A" w14:textId="77777777" w:rsidR="003B1AE1" w:rsidRPr="00ED4025" w:rsidRDefault="003B1AE1" w:rsidP="00D473C1">
            <w:pPr>
              <w:pStyle w:val="NormalWeb"/>
              <w:jc w:val="center"/>
              <w:rPr>
                <w:rFonts w:ascii="Arial" w:hAnsi="Arial" w:cs="Arial"/>
                <w:color w:val="000000"/>
                <w:sz w:val="20"/>
                <w:szCs w:val="20"/>
              </w:rPr>
            </w:pPr>
            <w:r w:rsidRPr="00ED4025">
              <w:rPr>
                <w:rFonts w:ascii="Arial" w:hAnsi="Arial" w:cs="Arial"/>
                <w:sz w:val="20"/>
                <w:szCs w:val="20"/>
              </w:rPr>
              <w:t>LC50 =0.79 mg/L(Rat)1 h</w:t>
            </w:r>
          </w:p>
        </w:tc>
      </w:tr>
      <w:tr w:rsidR="003B1AE1" w:rsidRPr="00ED4025" w14:paraId="641DD1A5" w14:textId="77777777" w:rsidTr="00D473C1">
        <w:trPr>
          <w:trHeight w:val="350"/>
          <w:tblCellSpacing w:w="15" w:type="dxa"/>
        </w:trPr>
        <w:tc>
          <w:tcPr>
            <w:tcW w:w="3077" w:type="dxa"/>
            <w:tcBorders>
              <w:top w:val="outset" w:sz="6" w:space="0" w:color="auto"/>
              <w:left w:val="outset" w:sz="6" w:space="0" w:color="auto"/>
              <w:bottom w:val="outset" w:sz="6" w:space="0" w:color="auto"/>
              <w:right w:val="outset" w:sz="6" w:space="0" w:color="auto"/>
            </w:tcBorders>
            <w:vAlign w:val="bottom"/>
          </w:tcPr>
          <w:p w14:paraId="3E0357E5"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PHOSPHORIC ACID (7664-38-2)</w:t>
            </w:r>
          </w:p>
        </w:tc>
        <w:tc>
          <w:tcPr>
            <w:tcW w:w="2379" w:type="dxa"/>
            <w:tcBorders>
              <w:top w:val="outset" w:sz="6" w:space="0" w:color="auto"/>
              <w:left w:val="outset" w:sz="6" w:space="0" w:color="auto"/>
              <w:bottom w:val="outset" w:sz="6" w:space="0" w:color="auto"/>
              <w:right w:val="outset" w:sz="6" w:space="0" w:color="auto"/>
            </w:tcBorders>
          </w:tcPr>
          <w:p w14:paraId="214FC309"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1530 mg/kg Rat</w:t>
            </w:r>
          </w:p>
        </w:tc>
        <w:tc>
          <w:tcPr>
            <w:tcW w:w="2379" w:type="dxa"/>
            <w:tcBorders>
              <w:top w:val="outset" w:sz="6" w:space="0" w:color="auto"/>
              <w:left w:val="outset" w:sz="6" w:space="0" w:color="auto"/>
              <w:bottom w:val="outset" w:sz="6" w:space="0" w:color="auto"/>
              <w:right w:val="outset" w:sz="6" w:space="0" w:color="auto"/>
            </w:tcBorders>
          </w:tcPr>
          <w:p w14:paraId="0BF9F7C1"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2730 mg/kg Rabbit</w:t>
            </w:r>
          </w:p>
        </w:tc>
        <w:tc>
          <w:tcPr>
            <w:tcW w:w="2366" w:type="dxa"/>
            <w:tcBorders>
              <w:top w:val="outset" w:sz="6" w:space="0" w:color="auto"/>
              <w:left w:val="outset" w:sz="6" w:space="0" w:color="auto"/>
              <w:bottom w:val="outset" w:sz="6" w:space="0" w:color="auto"/>
              <w:right w:val="outset" w:sz="6" w:space="0" w:color="auto"/>
            </w:tcBorders>
          </w:tcPr>
          <w:p w14:paraId="0FA26588" w14:textId="77777777" w:rsidR="003B1AE1" w:rsidRPr="00ED4025" w:rsidRDefault="003B1AE1" w:rsidP="00D473C1">
            <w:pPr>
              <w:pStyle w:val="NormalWeb"/>
              <w:jc w:val="center"/>
              <w:rPr>
                <w:rFonts w:ascii="Arial" w:hAnsi="Arial" w:cs="Arial"/>
                <w:color w:val="000000"/>
                <w:sz w:val="20"/>
                <w:szCs w:val="20"/>
              </w:rPr>
            </w:pPr>
            <w:r w:rsidRPr="00ED4025">
              <w:rPr>
                <w:rFonts w:ascii="Arial" w:hAnsi="Arial" w:cs="Arial"/>
                <w:color w:val="000000"/>
                <w:sz w:val="20"/>
                <w:szCs w:val="20"/>
              </w:rPr>
              <w:t>No data available</w:t>
            </w:r>
          </w:p>
        </w:tc>
      </w:tr>
      <w:tr w:rsidR="003B1AE1" w:rsidRPr="00ED4025" w14:paraId="3291278B" w14:textId="77777777" w:rsidTr="00D473C1">
        <w:trPr>
          <w:trHeight w:val="181"/>
          <w:tblCellSpacing w:w="15" w:type="dxa"/>
        </w:trPr>
        <w:tc>
          <w:tcPr>
            <w:tcW w:w="3077" w:type="dxa"/>
            <w:tcBorders>
              <w:top w:val="outset" w:sz="6" w:space="0" w:color="auto"/>
              <w:left w:val="outset" w:sz="6" w:space="0" w:color="auto"/>
              <w:bottom w:val="outset" w:sz="6" w:space="0" w:color="auto"/>
              <w:right w:val="outset" w:sz="6" w:space="0" w:color="auto"/>
            </w:tcBorders>
            <w:vAlign w:val="bottom"/>
          </w:tcPr>
          <w:p w14:paraId="67008C78"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SURFACTANT (9016-45-9)</w:t>
            </w:r>
          </w:p>
        </w:tc>
        <w:tc>
          <w:tcPr>
            <w:tcW w:w="2379" w:type="dxa"/>
            <w:tcBorders>
              <w:top w:val="outset" w:sz="6" w:space="0" w:color="auto"/>
              <w:left w:val="outset" w:sz="6" w:space="0" w:color="auto"/>
              <w:bottom w:val="outset" w:sz="6" w:space="0" w:color="auto"/>
              <w:right w:val="outset" w:sz="6" w:space="0" w:color="auto"/>
            </w:tcBorders>
          </w:tcPr>
          <w:p w14:paraId="1B19B628"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1310 mg/kg;</w:t>
            </w:r>
          </w:p>
        </w:tc>
        <w:tc>
          <w:tcPr>
            <w:tcW w:w="2379" w:type="dxa"/>
            <w:tcBorders>
              <w:top w:val="outset" w:sz="6" w:space="0" w:color="auto"/>
              <w:left w:val="outset" w:sz="6" w:space="0" w:color="auto"/>
              <w:bottom w:val="outset" w:sz="6" w:space="0" w:color="auto"/>
              <w:right w:val="outset" w:sz="6" w:space="0" w:color="auto"/>
            </w:tcBorders>
          </w:tcPr>
          <w:p w14:paraId="446DD8D9"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2000 mg/kg</w:t>
            </w:r>
          </w:p>
        </w:tc>
        <w:tc>
          <w:tcPr>
            <w:tcW w:w="2366" w:type="dxa"/>
            <w:tcBorders>
              <w:top w:val="outset" w:sz="6" w:space="0" w:color="auto"/>
              <w:left w:val="outset" w:sz="6" w:space="0" w:color="auto"/>
              <w:bottom w:val="outset" w:sz="6" w:space="0" w:color="auto"/>
              <w:right w:val="outset" w:sz="6" w:space="0" w:color="auto"/>
            </w:tcBorders>
          </w:tcPr>
          <w:p w14:paraId="4524DF23" w14:textId="77777777" w:rsidR="003B1AE1" w:rsidRPr="00ED4025" w:rsidRDefault="003B1AE1" w:rsidP="00D473C1">
            <w:pPr>
              <w:pStyle w:val="NormalWeb"/>
              <w:jc w:val="center"/>
              <w:rPr>
                <w:rFonts w:ascii="Arial" w:hAnsi="Arial" w:cs="Arial"/>
                <w:color w:val="000000"/>
                <w:sz w:val="20"/>
                <w:szCs w:val="20"/>
              </w:rPr>
            </w:pPr>
            <w:r w:rsidRPr="00ED4025">
              <w:rPr>
                <w:rFonts w:ascii="Arial" w:hAnsi="Arial" w:cs="Arial"/>
                <w:color w:val="000000"/>
                <w:sz w:val="20"/>
                <w:szCs w:val="20"/>
                <w:lang w:val="en-IN"/>
              </w:rPr>
              <w:t>No data available</w:t>
            </w:r>
          </w:p>
        </w:tc>
      </w:tr>
      <w:tr w:rsidR="003B1AE1" w:rsidRPr="00ED4025" w14:paraId="465C907F" w14:textId="77777777" w:rsidTr="00D473C1">
        <w:trPr>
          <w:trHeight w:val="181"/>
          <w:tblCellSpacing w:w="15" w:type="dxa"/>
        </w:trPr>
        <w:tc>
          <w:tcPr>
            <w:tcW w:w="3077" w:type="dxa"/>
            <w:tcBorders>
              <w:top w:val="outset" w:sz="6" w:space="0" w:color="auto"/>
              <w:left w:val="outset" w:sz="6" w:space="0" w:color="auto"/>
              <w:bottom w:val="outset" w:sz="6" w:space="0" w:color="auto"/>
              <w:right w:val="outset" w:sz="6" w:space="0" w:color="auto"/>
            </w:tcBorders>
            <w:vAlign w:val="bottom"/>
          </w:tcPr>
          <w:p w14:paraId="05A6D392"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WATER (N/A)</w:t>
            </w:r>
          </w:p>
        </w:tc>
        <w:tc>
          <w:tcPr>
            <w:tcW w:w="2379" w:type="dxa"/>
            <w:tcBorders>
              <w:top w:val="outset" w:sz="6" w:space="0" w:color="auto"/>
              <w:left w:val="outset" w:sz="6" w:space="0" w:color="auto"/>
              <w:bottom w:val="outset" w:sz="6" w:space="0" w:color="auto"/>
              <w:right w:val="outset" w:sz="6" w:space="0" w:color="auto"/>
            </w:tcBorders>
          </w:tcPr>
          <w:p w14:paraId="6C0F33DF"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 data available</w:t>
            </w:r>
          </w:p>
        </w:tc>
        <w:tc>
          <w:tcPr>
            <w:tcW w:w="2379" w:type="dxa"/>
            <w:tcBorders>
              <w:top w:val="outset" w:sz="6" w:space="0" w:color="auto"/>
              <w:left w:val="outset" w:sz="6" w:space="0" w:color="auto"/>
              <w:bottom w:val="outset" w:sz="6" w:space="0" w:color="auto"/>
              <w:right w:val="outset" w:sz="6" w:space="0" w:color="auto"/>
            </w:tcBorders>
          </w:tcPr>
          <w:p w14:paraId="1E45D5D2"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 data available</w:t>
            </w:r>
          </w:p>
        </w:tc>
        <w:tc>
          <w:tcPr>
            <w:tcW w:w="2366" w:type="dxa"/>
            <w:tcBorders>
              <w:top w:val="outset" w:sz="6" w:space="0" w:color="auto"/>
              <w:left w:val="outset" w:sz="6" w:space="0" w:color="auto"/>
              <w:bottom w:val="outset" w:sz="6" w:space="0" w:color="auto"/>
              <w:right w:val="outset" w:sz="6" w:space="0" w:color="auto"/>
            </w:tcBorders>
          </w:tcPr>
          <w:p w14:paraId="78288AAA" w14:textId="77777777" w:rsidR="003B1AE1" w:rsidRPr="00ED4025" w:rsidRDefault="003B1AE1" w:rsidP="00D473C1">
            <w:pPr>
              <w:pStyle w:val="NormalWeb"/>
              <w:jc w:val="center"/>
              <w:rPr>
                <w:rFonts w:ascii="Arial" w:hAnsi="Arial" w:cs="Arial"/>
                <w:color w:val="000000"/>
                <w:sz w:val="20"/>
                <w:szCs w:val="20"/>
              </w:rPr>
            </w:pPr>
            <w:r w:rsidRPr="00ED4025">
              <w:rPr>
                <w:rFonts w:ascii="Arial" w:hAnsi="Arial" w:cs="Arial"/>
                <w:color w:val="000000"/>
                <w:sz w:val="20"/>
                <w:szCs w:val="20"/>
              </w:rPr>
              <w:t>No data available</w:t>
            </w:r>
          </w:p>
        </w:tc>
      </w:tr>
    </w:tbl>
    <w:p w14:paraId="682031F9" w14:textId="77777777" w:rsidR="003B1AE1" w:rsidRPr="00ED4025" w:rsidRDefault="003B1AE1" w:rsidP="003B1AE1">
      <w:pPr>
        <w:rPr>
          <w:rFonts w:ascii="Arial" w:eastAsia="Times New Roman" w:hAnsi="Arial" w:cs="Arial"/>
          <w:sz w:val="20"/>
          <w:szCs w:val="20"/>
        </w:rPr>
      </w:pPr>
    </w:p>
    <w:p w14:paraId="362A157E" w14:textId="77777777" w:rsidR="003B1AE1" w:rsidRPr="00ED4025" w:rsidRDefault="003B1AE1" w:rsidP="003B1AE1">
      <w:pPr>
        <w:rPr>
          <w:rFonts w:ascii="Arial" w:hAnsi="Arial" w:cs="Arial"/>
          <w:sz w:val="20"/>
          <w:szCs w:val="20"/>
        </w:rPr>
      </w:pPr>
      <w:r w:rsidRPr="00ED4025">
        <w:rPr>
          <w:rFonts w:ascii="Arial" w:hAnsi="Arial" w:cs="Arial"/>
          <w:b/>
          <w:bCs/>
          <w:sz w:val="20"/>
          <w:szCs w:val="20"/>
        </w:rPr>
        <w:t>Toxicologically Synergistic Products</w:t>
      </w:r>
      <w:r w:rsidRPr="00ED4025">
        <w:rPr>
          <w:rFonts w:ascii="Arial" w:hAnsi="Arial" w:cs="Arial"/>
          <w:sz w:val="20"/>
          <w:szCs w:val="20"/>
        </w:rPr>
        <w:t xml:space="preserve">   No information available </w:t>
      </w:r>
    </w:p>
    <w:p w14:paraId="07875C2B" w14:textId="77777777" w:rsidR="003B1AE1" w:rsidRPr="00ED4025" w:rsidRDefault="003B1AE1" w:rsidP="003B1AE1">
      <w:pPr>
        <w:rPr>
          <w:rFonts w:ascii="Arial" w:hAnsi="Arial" w:cs="Arial"/>
          <w:sz w:val="20"/>
          <w:szCs w:val="20"/>
        </w:rPr>
      </w:pPr>
    </w:p>
    <w:p w14:paraId="6EE7857B"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Delayed and immediate effects as well as chronic effects from short and long-term exposure</w:t>
      </w:r>
    </w:p>
    <w:p w14:paraId="42F8B1CD" w14:textId="77777777" w:rsidR="003B1AE1" w:rsidRPr="00ED4025" w:rsidRDefault="003B1AE1" w:rsidP="003B1AE1">
      <w:pPr>
        <w:rPr>
          <w:rFonts w:ascii="Arial" w:hAnsi="Arial" w:cs="Arial"/>
          <w:b/>
          <w:bCs/>
          <w:sz w:val="20"/>
          <w:szCs w:val="20"/>
        </w:rPr>
      </w:pPr>
    </w:p>
    <w:p w14:paraId="59C9D186"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Irritation Causes severe burns by all exposure routes </w:t>
      </w:r>
    </w:p>
    <w:p w14:paraId="2E77E988" w14:textId="77777777" w:rsidR="003B1AE1" w:rsidRPr="00ED4025" w:rsidRDefault="003B1AE1" w:rsidP="003B1AE1">
      <w:pPr>
        <w:rPr>
          <w:rFonts w:ascii="Arial" w:hAnsi="Arial" w:cs="Arial"/>
          <w:sz w:val="20"/>
          <w:szCs w:val="20"/>
        </w:rPr>
      </w:pPr>
    </w:p>
    <w:p w14:paraId="4946D6CE" w14:textId="77777777" w:rsidR="003B1AE1" w:rsidRPr="00ED4025" w:rsidRDefault="003B1AE1" w:rsidP="003B1AE1">
      <w:pPr>
        <w:rPr>
          <w:rFonts w:ascii="Arial" w:hAnsi="Arial" w:cs="Arial"/>
          <w:sz w:val="20"/>
          <w:szCs w:val="20"/>
        </w:rPr>
      </w:pPr>
      <w:r w:rsidRPr="00ED4025">
        <w:rPr>
          <w:rFonts w:ascii="Arial" w:hAnsi="Arial" w:cs="Arial"/>
          <w:b/>
          <w:bCs/>
          <w:sz w:val="20"/>
          <w:szCs w:val="20"/>
        </w:rPr>
        <w:t>Sensitization</w:t>
      </w:r>
      <w:r w:rsidRPr="00ED4025">
        <w:rPr>
          <w:rFonts w:ascii="Arial" w:hAnsi="Arial" w:cs="Arial"/>
          <w:sz w:val="20"/>
          <w:szCs w:val="20"/>
        </w:rPr>
        <w:t xml:space="preserve">       No information available </w:t>
      </w:r>
    </w:p>
    <w:p w14:paraId="3DAB72DB" w14:textId="77777777" w:rsidR="003B1AE1" w:rsidRPr="00ED4025" w:rsidRDefault="003B1AE1" w:rsidP="003B1AE1">
      <w:pPr>
        <w:rPr>
          <w:rFonts w:ascii="Arial" w:hAnsi="Arial" w:cs="Arial"/>
          <w:sz w:val="20"/>
          <w:szCs w:val="20"/>
        </w:rPr>
      </w:pPr>
    </w:p>
    <w:p w14:paraId="7562031D" w14:textId="77777777" w:rsidR="003B1AE1" w:rsidRPr="00ED4025" w:rsidRDefault="003B1AE1" w:rsidP="003B1AE1">
      <w:pPr>
        <w:rPr>
          <w:rFonts w:ascii="Arial" w:hAnsi="Arial" w:cs="Arial"/>
          <w:sz w:val="20"/>
          <w:szCs w:val="20"/>
        </w:rPr>
      </w:pPr>
      <w:r w:rsidRPr="00ED4025">
        <w:rPr>
          <w:rFonts w:ascii="Arial" w:hAnsi="Arial" w:cs="Arial"/>
          <w:b/>
          <w:bCs/>
          <w:sz w:val="20"/>
          <w:szCs w:val="20"/>
        </w:rPr>
        <w:t>Carcinogenicity</w:t>
      </w:r>
      <w:r w:rsidRPr="00ED4025">
        <w:rPr>
          <w:rFonts w:ascii="Arial" w:hAnsi="Arial" w:cs="Arial"/>
          <w:sz w:val="20"/>
          <w:szCs w:val="20"/>
        </w:rPr>
        <w:t xml:space="preserve"> </w:t>
      </w:r>
    </w:p>
    <w:p w14:paraId="4C1E5B48" w14:textId="77777777" w:rsidR="003B1AE1" w:rsidRPr="00ED4025" w:rsidRDefault="003B1AE1" w:rsidP="003B1AE1">
      <w:pPr>
        <w:rPr>
          <w:rFonts w:ascii="Arial" w:eastAsia="Times New Roman" w:hAnsi="Arial" w:cs="Arial"/>
          <w:sz w:val="20"/>
          <w:szCs w:val="20"/>
        </w:rPr>
      </w:pPr>
      <w:r w:rsidRPr="00ED4025">
        <w:rPr>
          <w:rFonts w:ascii="Arial" w:hAnsi="Arial" w:cs="Arial"/>
          <w:sz w:val="20"/>
          <w:szCs w:val="20"/>
        </w:rPr>
        <w:t>The table below indicates whether each agency has listed any ingredient as a carcinogen.</w:t>
      </w:r>
    </w:p>
    <w:p w14:paraId="43A0BACA" w14:textId="77777777" w:rsidR="003B1AE1" w:rsidRPr="00ED4025" w:rsidRDefault="003B1AE1" w:rsidP="003B1AE1">
      <w:pPr>
        <w:rPr>
          <w:rFonts w:ascii="Arial" w:eastAsia="Times New Roman" w:hAnsi="Arial" w:cs="Arial"/>
          <w:sz w:val="20"/>
          <w:szCs w:val="20"/>
        </w:rPr>
      </w:pPr>
    </w:p>
    <w:p w14:paraId="082AA4DD" w14:textId="77777777" w:rsidR="003B1AE1" w:rsidRPr="00ED4025" w:rsidRDefault="003B1AE1" w:rsidP="003B1AE1">
      <w:pPr>
        <w:rPr>
          <w:rFonts w:ascii="Arial" w:eastAsia="Times New Roman" w:hAnsi="Arial" w:cs="Arial"/>
          <w:sz w:val="20"/>
          <w:szCs w:val="20"/>
        </w:rPr>
      </w:pPr>
    </w:p>
    <w:tbl>
      <w:tblPr>
        <w:tblStyle w:val="TableGrid"/>
        <w:tblW w:w="10386" w:type="dxa"/>
        <w:tblLook w:val="04A0" w:firstRow="1" w:lastRow="0" w:firstColumn="1" w:lastColumn="0" w:noHBand="0" w:noVBand="1"/>
      </w:tblPr>
      <w:tblGrid>
        <w:gridCol w:w="1818"/>
        <w:gridCol w:w="1421"/>
        <w:gridCol w:w="1423"/>
        <w:gridCol w:w="1418"/>
        <w:gridCol w:w="1439"/>
        <w:gridCol w:w="1430"/>
        <w:gridCol w:w="1437"/>
      </w:tblGrid>
      <w:tr w:rsidR="003B1AE1" w:rsidRPr="00ED4025" w14:paraId="6CF5D509" w14:textId="77777777" w:rsidTr="00D473C1">
        <w:trPr>
          <w:trHeight w:val="237"/>
        </w:trPr>
        <w:tc>
          <w:tcPr>
            <w:tcW w:w="1818" w:type="dxa"/>
          </w:tcPr>
          <w:p w14:paraId="67035EB7"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Component</w:t>
            </w:r>
          </w:p>
        </w:tc>
        <w:tc>
          <w:tcPr>
            <w:tcW w:w="1421" w:type="dxa"/>
          </w:tcPr>
          <w:p w14:paraId="075587AC"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CAS No</w:t>
            </w:r>
          </w:p>
        </w:tc>
        <w:tc>
          <w:tcPr>
            <w:tcW w:w="1423" w:type="dxa"/>
          </w:tcPr>
          <w:p w14:paraId="77428841"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IARC</w:t>
            </w:r>
          </w:p>
        </w:tc>
        <w:tc>
          <w:tcPr>
            <w:tcW w:w="1418" w:type="dxa"/>
          </w:tcPr>
          <w:p w14:paraId="4E721D59"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NTP</w:t>
            </w:r>
          </w:p>
        </w:tc>
        <w:tc>
          <w:tcPr>
            <w:tcW w:w="1439" w:type="dxa"/>
          </w:tcPr>
          <w:p w14:paraId="0ADCC35D"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ACGIH</w:t>
            </w:r>
          </w:p>
        </w:tc>
        <w:tc>
          <w:tcPr>
            <w:tcW w:w="1430" w:type="dxa"/>
          </w:tcPr>
          <w:p w14:paraId="523F8D11"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OSHA</w:t>
            </w:r>
          </w:p>
        </w:tc>
        <w:tc>
          <w:tcPr>
            <w:tcW w:w="1437" w:type="dxa"/>
          </w:tcPr>
          <w:p w14:paraId="6B13AD8C"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Mexico</w:t>
            </w:r>
          </w:p>
        </w:tc>
      </w:tr>
      <w:tr w:rsidR="003B1AE1" w:rsidRPr="00ED4025" w14:paraId="35733C43" w14:textId="77777777" w:rsidTr="00D473C1">
        <w:trPr>
          <w:trHeight w:val="237"/>
        </w:trPr>
        <w:tc>
          <w:tcPr>
            <w:tcW w:w="1818" w:type="dxa"/>
          </w:tcPr>
          <w:p w14:paraId="2DFA99CE"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 xml:space="preserve">HYDROFLUORIC ACID </w:t>
            </w:r>
          </w:p>
        </w:tc>
        <w:tc>
          <w:tcPr>
            <w:tcW w:w="1421" w:type="dxa"/>
          </w:tcPr>
          <w:p w14:paraId="01EB3E18"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7664-39-3</w:t>
            </w:r>
          </w:p>
        </w:tc>
        <w:tc>
          <w:tcPr>
            <w:tcW w:w="1423" w:type="dxa"/>
          </w:tcPr>
          <w:p w14:paraId="38B9D26C"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18" w:type="dxa"/>
          </w:tcPr>
          <w:p w14:paraId="4BCA3973"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9" w:type="dxa"/>
          </w:tcPr>
          <w:p w14:paraId="280AD4CF"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0" w:type="dxa"/>
          </w:tcPr>
          <w:p w14:paraId="4292CF7B"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7" w:type="dxa"/>
          </w:tcPr>
          <w:p w14:paraId="152E8A10"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r>
      <w:tr w:rsidR="003B1AE1" w:rsidRPr="00ED4025" w14:paraId="0341933B" w14:textId="77777777" w:rsidTr="00D473C1">
        <w:trPr>
          <w:trHeight w:val="237"/>
        </w:trPr>
        <w:tc>
          <w:tcPr>
            <w:tcW w:w="1818" w:type="dxa"/>
            <w:vAlign w:val="bottom"/>
          </w:tcPr>
          <w:p w14:paraId="20DBB5E0"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1421" w:type="dxa"/>
          </w:tcPr>
          <w:p w14:paraId="27DD1C8E"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7664-38-2</w:t>
            </w:r>
          </w:p>
        </w:tc>
        <w:tc>
          <w:tcPr>
            <w:tcW w:w="1423" w:type="dxa"/>
          </w:tcPr>
          <w:p w14:paraId="689D46AE"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18" w:type="dxa"/>
          </w:tcPr>
          <w:p w14:paraId="74AD6BE8"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9" w:type="dxa"/>
          </w:tcPr>
          <w:p w14:paraId="3C11964C"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0" w:type="dxa"/>
          </w:tcPr>
          <w:p w14:paraId="09BFB48F"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7" w:type="dxa"/>
          </w:tcPr>
          <w:p w14:paraId="1A7E885A"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r>
      <w:tr w:rsidR="003B1AE1" w:rsidRPr="00ED4025" w14:paraId="4D227C97" w14:textId="77777777" w:rsidTr="00D473C1">
        <w:trPr>
          <w:trHeight w:val="237"/>
        </w:trPr>
        <w:tc>
          <w:tcPr>
            <w:tcW w:w="1818" w:type="dxa"/>
            <w:vAlign w:val="bottom"/>
          </w:tcPr>
          <w:p w14:paraId="05B9EA32"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SURFACTANT</w:t>
            </w:r>
          </w:p>
        </w:tc>
        <w:tc>
          <w:tcPr>
            <w:tcW w:w="1421" w:type="dxa"/>
          </w:tcPr>
          <w:p w14:paraId="485A36A4"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9016-45-9</w:t>
            </w:r>
          </w:p>
        </w:tc>
        <w:tc>
          <w:tcPr>
            <w:tcW w:w="1423" w:type="dxa"/>
          </w:tcPr>
          <w:p w14:paraId="47EEFE12"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18" w:type="dxa"/>
          </w:tcPr>
          <w:p w14:paraId="3695D48D"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9" w:type="dxa"/>
          </w:tcPr>
          <w:p w14:paraId="2D080129"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0" w:type="dxa"/>
          </w:tcPr>
          <w:p w14:paraId="272156DD"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7" w:type="dxa"/>
          </w:tcPr>
          <w:p w14:paraId="450E3560"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r>
      <w:tr w:rsidR="003B1AE1" w:rsidRPr="00ED4025" w14:paraId="7AFBC58B" w14:textId="77777777" w:rsidTr="00D473C1">
        <w:trPr>
          <w:trHeight w:val="237"/>
        </w:trPr>
        <w:tc>
          <w:tcPr>
            <w:tcW w:w="1818" w:type="dxa"/>
            <w:vAlign w:val="bottom"/>
          </w:tcPr>
          <w:p w14:paraId="3F128918"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 xml:space="preserve">Water </w:t>
            </w:r>
          </w:p>
        </w:tc>
        <w:tc>
          <w:tcPr>
            <w:tcW w:w="1421" w:type="dxa"/>
          </w:tcPr>
          <w:p w14:paraId="45222833"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N/A</w:t>
            </w:r>
          </w:p>
        </w:tc>
        <w:tc>
          <w:tcPr>
            <w:tcW w:w="1423" w:type="dxa"/>
          </w:tcPr>
          <w:p w14:paraId="4A6CF522"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18" w:type="dxa"/>
          </w:tcPr>
          <w:p w14:paraId="5104F391"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9" w:type="dxa"/>
          </w:tcPr>
          <w:p w14:paraId="4600CFD3"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0" w:type="dxa"/>
          </w:tcPr>
          <w:p w14:paraId="2831BCCD"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c>
          <w:tcPr>
            <w:tcW w:w="1437" w:type="dxa"/>
          </w:tcPr>
          <w:p w14:paraId="1724D493"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Not listed</w:t>
            </w:r>
          </w:p>
        </w:tc>
      </w:tr>
    </w:tbl>
    <w:p w14:paraId="27D663E7" w14:textId="77777777" w:rsidR="003B1AE1" w:rsidRPr="00ED4025" w:rsidRDefault="003B1AE1" w:rsidP="003B1AE1">
      <w:pPr>
        <w:rPr>
          <w:rFonts w:ascii="Arial" w:eastAsia="Times New Roman" w:hAnsi="Arial" w:cs="Arial"/>
          <w:sz w:val="20"/>
          <w:szCs w:val="20"/>
        </w:rPr>
      </w:pPr>
    </w:p>
    <w:p w14:paraId="66C358E0" w14:textId="77777777" w:rsidR="003B1AE1" w:rsidRPr="00ED4025" w:rsidRDefault="003B1AE1" w:rsidP="003B1AE1">
      <w:pPr>
        <w:rPr>
          <w:rFonts w:ascii="Arial" w:eastAsia="Times New Roman" w:hAnsi="Arial" w:cs="Arial"/>
          <w:sz w:val="20"/>
          <w:szCs w:val="20"/>
        </w:rPr>
      </w:pPr>
    </w:p>
    <w:p w14:paraId="6F357FE9" w14:textId="77777777" w:rsidR="003B1AE1" w:rsidRPr="00ED4025" w:rsidRDefault="003B1AE1" w:rsidP="003B1AE1">
      <w:pPr>
        <w:rPr>
          <w:rFonts w:ascii="Arial" w:eastAsia="Times New Roman" w:hAnsi="Arial" w:cs="Arial"/>
          <w:sz w:val="20"/>
          <w:szCs w:val="20"/>
        </w:rPr>
      </w:pPr>
    </w:p>
    <w:p w14:paraId="7278F51E" w14:textId="77777777" w:rsidR="003B1AE1" w:rsidRPr="00ED4025" w:rsidRDefault="003B1AE1" w:rsidP="003B1AE1">
      <w:pPr>
        <w:rPr>
          <w:rFonts w:ascii="Arial" w:hAnsi="Arial" w:cs="Arial"/>
          <w:sz w:val="20"/>
          <w:szCs w:val="20"/>
        </w:rPr>
      </w:pPr>
      <w:r w:rsidRPr="00ED4025">
        <w:rPr>
          <w:rFonts w:ascii="Arial" w:hAnsi="Arial" w:cs="Arial"/>
          <w:sz w:val="20"/>
          <w:szCs w:val="20"/>
        </w:rPr>
        <w:t>Mutagenic Effects               No information available</w:t>
      </w:r>
    </w:p>
    <w:p w14:paraId="25607A42" w14:textId="77777777" w:rsidR="003B1AE1" w:rsidRPr="00ED4025" w:rsidRDefault="003B1AE1" w:rsidP="003B1AE1">
      <w:pPr>
        <w:rPr>
          <w:rFonts w:ascii="Arial" w:hAnsi="Arial" w:cs="Arial"/>
          <w:sz w:val="20"/>
          <w:szCs w:val="20"/>
        </w:rPr>
      </w:pPr>
      <w:r w:rsidRPr="00ED4025">
        <w:rPr>
          <w:rFonts w:ascii="Arial" w:hAnsi="Arial" w:cs="Arial"/>
          <w:sz w:val="20"/>
          <w:szCs w:val="20"/>
        </w:rPr>
        <w:t>Reproductive Effects           No information available</w:t>
      </w:r>
    </w:p>
    <w:p w14:paraId="013F0149"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Developmental Effects        No information available </w:t>
      </w:r>
    </w:p>
    <w:p w14:paraId="6920EFAF" w14:textId="77777777" w:rsidR="003B1AE1" w:rsidRPr="00ED4025" w:rsidRDefault="003B1AE1" w:rsidP="003B1AE1">
      <w:pPr>
        <w:rPr>
          <w:rFonts w:ascii="Arial" w:hAnsi="Arial" w:cs="Arial"/>
          <w:sz w:val="20"/>
          <w:szCs w:val="20"/>
        </w:rPr>
      </w:pPr>
      <w:r w:rsidRPr="00ED4025">
        <w:rPr>
          <w:rFonts w:ascii="Arial" w:hAnsi="Arial" w:cs="Arial"/>
          <w:sz w:val="20"/>
          <w:szCs w:val="20"/>
        </w:rPr>
        <w:t>Teratogenicity                     No information available</w:t>
      </w:r>
    </w:p>
    <w:p w14:paraId="2F98062F" w14:textId="77777777" w:rsidR="003B1AE1" w:rsidRPr="00ED4025" w:rsidRDefault="003B1AE1" w:rsidP="003B1AE1">
      <w:pPr>
        <w:rPr>
          <w:rFonts w:ascii="Arial" w:hAnsi="Arial" w:cs="Arial"/>
          <w:sz w:val="20"/>
          <w:szCs w:val="20"/>
        </w:rPr>
      </w:pPr>
      <w:r w:rsidRPr="00ED4025">
        <w:rPr>
          <w:rFonts w:ascii="Arial" w:hAnsi="Arial" w:cs="Arial"/>
          <w:sz w:val="20"/>
          <w:szCs w:val="20"/>
        </w:rPr>
        <w:lastRenderedPageBreak/>
        <w:t>STOT - single exposure      Respiratory system</w:t>
      </w:r>
    </w:p>
    <w:p w14:paraId="763216CE" w14:textId="77777777" w:rsidR="003B1AE1" w:rsidRPr="00ED4025" w:rsidRDefault="003B1AE1" w:rsidP="003B1AE1">
      <w:pPr>
        <w:rPr>
          <w:rFonts w:ascii="Arial" w:hAnsi="Arial" w:cs="Arial"/>
          <w:sz w:val="20"/>
          <w:szCs w:val="20"/>
        </w:rPr>
      </w:pPr>
      <w:r w:rsidRPr="00ED4025">
        <w:rPr>
          <w:rFonts w:ascii="Arial" w:hAnsi="Arial" w:cs="Arial"/>
          <w:sz w:val="20"/>
          <w:szCs w:val="20"/>
        </w:rPr>
        <w:t>STOT - repeated exposure None known</w:t>
      </w:r>
    </w:p>
    <w:p w14:paraId="7AA1E5F4" w14:textId="77777777" w:rsidR="003B1AE1" w:rsidRPr="00ED4025" w:rsidRDefault="003B1AE1" w:rsidP="003B1AE1">
      <w:pPr>
        <w:rPr>
          <w:rFonts w:ascii="Arial" w:hAnsi="Arial" w:cs="Arial"/>
          <w:sz w:val="20"/>
          <w:szCs w:val="20"/>
        </w:rPr>
      </w:pPr>
      <w:r w:rsidRPr="00ED4025">
        <w:rPr>
          <w:rFonts w:ascii="Arial" w:hAnsi="Arial" w:cs="Arial"/>
          <w:sz w:val="20"/>
          <w:szCs w:val="20"/>
        </w:rPr>
        <w:t>Aspiration hazard                No information available</w:t>
      </w:r>
    </w:p>
    <w:p w14:paraId="2FFFAB11" w14:textId="77777777" w:rsidR="003B1AE1" w:rsidRPr="00ED4025" w:rsidRDefault="003B1AE1" w:rsidP="003B1AE1">
      <w:pPr>
        <w:rPr>
          <w:rFonts w:ascii="Arial" w:hAnsi="Arial" w:cs="Arial"/>
          <w:sz w:val="20"/>
          <w:szCs w:val="20"/>
        </w:rPr>
      </w:pPr>
    </w:p>
    <w:p w14:paraId="7E527487"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Symptoms / effects, both acute and delayed</w:t>
      </w:r>
    </w:p>
    <w:p w14:paraId="3C4D5894" w14:textId="77777777" w:rsidR="003B1AE1" w:rsidRPr="00ED4025" w:rsidRDefault="003B1AE1" w:rsidP="003B1AE1">
      <w:pPr>
        <w:rPr>
          <w:rFonts w:ascii="Arial" w:hAnsi="Arial" w:cs="Arial"/>
          <w:b/>
          <w:bCs/>
          <w:sz w:val="20"/>
          <w:szCs w:val="20"/>
        </w:rPr>
      </w:pPr>
    </w:p>
    <w:p w14:paraId="7E4BF137" w14:textId="77777777" w:rsidR="003B1AE1" w:rsidRPr="00ED4025" w:rsidRDefault="003B1AE1" w:rsidP="003B1AE1">
      <w:pPr>
        <w:rPr>
          <w:rFonts w:ascii="Arial" w:hAnsi="Arial" w:cs="Arial"/>
          <w:sz w:val="20"/>
          <w:szCs w:val="20"/>
        </w:rPr>
      </w:pPr>
      <w:r w:rsidRPr="00ED4025">
        <w:rPr>
          <w:rFonts w:ascii="Arial" w:hAnsi="Arial" w:cs="Arial"/>
          <w:sz w:val="20"/>
          <w:szCs w:val="20"/>
        </w:rPr>
        <w:t>Product is a corrosive material. Use of gastric lavage or emesis is contraindicated. Possible perforation of stomach or esophagus should be investigated: Ingestion causes severe swelling, severe damage to the delicate tissue and danger of perforation</w:t>
      </w:r>
    </w:p>
    <w:p w14:paraId="4271C7D0" w14:textId="77777777" w:rsidR="003B1AE1" w:rsidRPr="00ED4025" w:rsidRDefault="003B1AE1" w:rsidP="003B1AE1">
      <w:pPr>
        <w:rPr>
          <w:rFonts w:ascii="Arial" w:hAnsi="Arial" w:cs="Arial"/>
          <w:sz w:val="20"/>
          <w:szCs w:val="20"/>
        </w:rPr>
      </w:pPr>
    </w:p>
    <w:p w14:paraId="220B41B8"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Endocrine Disruptor Information     </w:t>
      </w:r>
    </w:p>
    <w:p w14:paraId="24E4EA71" w14:textId="77777777" w:rsidR="003B1AE1" w:rsidRPr="00ED4025" w:rsidRDefault="003B1AE1" w:rsidP="003B1AE1">
      <w:pPr>
        <w:rPr>
          <w:rFonts w:ascii="Arial" w:hAnsi="Arial" w:cs="Arial"/>
          <w:sz w:val="20"/>
          <w:szCs w:val="20"/>
        </w:rPr>
      </w:pPr>
    </w:p>
    <w:p w14:paraId="7D02A62C"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Other Adverse Effects</w:t>
      </w:r>
    </w:p>
    <w:p w14:paraId="69ADDDDE" w14:textId="77777777" w:rsidR="003B1AE1" w:rsidRPr="00ED4025" w:rsidRDefault="003B1AE1" w:rsidP="003B1AE1">
      <w:pPr>
        <w:rPr>
          <w:rFonts w:ascii="Arial" w:hAnsi="Arial" w:cs="Arial"/>
          <w:b/>
          <w:bCs/>
          <w:sz w:val="20"/>
          <w:szCs w:val="20"/>
        </w:rPr>
      </w:pPr>
    </w:p>
    <w:p w14:paraId="4E257F77" w14:textId="77777777" w:rsidR="003B1AE1" w:rsidRPr="00ED4025" w:rsidRDefault="003B1AE1" w:rsidP="003B1AE1">
      <w:pPr>
        <w:rPr>
          <w:rFonts w:ascii="Arial" w:hAnsi="Arial" w:cs="Arial"/>
          <w:sz w:val="20"/>
          <w:szCs w:val="20"/>
        </w:rPr>
      </w:pPr>
      <w:r w:rsidRPr="00ED4025">
        <w:rPr>
          <w:rFonts w:ascii="Arial" w:hAnsi="Arial" w:cs="Arial"/>
          <w:sz w:val="20"/>
          <w:szCs w:val="20"/>
        </w:rPr>
        <w:t>The toxicological properties have not been fully investigated.</w:t>
      </w:r>
    </w:p>
    <w:p w14:paraId="0F97CEB3" w14:textId="77777777" w:rsidR="003B1AE1" w:rsidRPr="00ED4025" w:rsidRDefault="003B1AE1" w:rsidP="003B1AE1">
      <w:pPr>
        <w:rPr>
          <w:rFonts w:ascii="Arial"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0498F29F"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73DAAC" w14:textId="77777777" w:rsidR="003B1AE1" w:rsidRPr="00ED4025" w:rsidRDefault="003B1AE1" w:rsidP="00D473C1">
            <w:pPr>
              <w:pStyle w:val="NormalWeb"/>
              <w:jc w:val="center"/>
              <w:rPr>
                <w:rFonts w:ascii="Arial" w:hAnsi="Arial" w:cs="Arial"/>
                <w:b/>
                <w:bCs/>
                <w:color w:val="000000"/>
                <w:sz w:val="28"/>
                <w:szCs w:val="28"/>
              </w:rPr>
            </w:pPr>
            <w:r w:rsidRPr="00ED4025">
              <w:rPr>
                <w:rFonts w:ascii="Arial" w:hAnsi="Arial" w:cs="Arial"/>
                <w:b/>
                <w:bCs/>
                <w:color w:val="000000"/>
                <w:sz w:val="28"/>
                <w:szCs w:val="28"/>
              </w:rPr>
              <w:t>12. Ecological information</w:t>
            </w:r>
          </w:p>
        </w:tc>
      </w:tr>
    </w:tbl>
    <w:p w14:paraId="7AA0743B" w14:textId="77777777" w:rsidR="003B1AE1" w:rsidRPr="00ED4025" w:rsidRDefault="003B1AE1" w:rsidP="003B1AE1">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79EB0A8B" w14:textId="77777777" w:rsidTr="00D473C1">
        <w:trPr>
          <w:tblCellSpacing w:w="15" w:type="dxa"/>
        </w:trPr>
        <w:tc>
          <w:tcPr>
            <w:tcW w:w="0" w:type="auto"/>
            <w:hideMark/>
          </w:tcPr>
          <w:p w14:paraId="7897FDA8"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12.1. Ecotoxicity</w:t>
            </w:r>
          </w:p>
        </w:tc>
      </w:tr>
      <w:tr w:rsidR="003B1AE1" w:rsidRPr="00ED4025" w14:paraId="2EB1A6FD" w14:textId="77777777" w:rsidTr="00D473C1">
        <w:trPr>
          <w:tblCellSpacing w:w="15" w:type="dxa"/>
        </w:trPr>
        <w:tc>
          <w:tcPr>
            <w:tcW w:w="0" w:type="auto"/>
            <w:hideMark/>
          </w:tcPr>
          <w:p w14:paraId="490061B8"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 xml:space="preserve">Do not empty into drains. </w:t>
            </w:r>
          </w:p>
        </w:tc>
      </w:tr>
      <w:tr w:rsidR="003B1AE1" w:rsidRPr="00ED4025" w14:paraId="2C431637" w14:textId="77777777" w:rsidTr="00D473C1">
        <w:trPr>
          <w:tblCellSpacing w:w="15" w:type="dxa"/>
        </w:trPr>
        <w:tc>
          <w:tcPr>
            <w:tcW w:w="0" w:type="auto"/>
            <w:hideMark/>
          </w:tcPr>
          <w:p w14:paraId="705FF4E6"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Aquatic Ecotoxicity</w:t>
            </w:r>
          </w:p>
        </w:tc>
      </w:tr>
    </w:tbl>
    <w:p w14:paraId="24B7FCCC" w14:textId="77777777" w:rsidR="003B1AE1" w:rsidRPr="00ED4025" w:rsidRDefault="003B1AE1" w:rsidP="003B1AE1">
      <w:pPr>
        <w:rPr>
          <w:rFonts w:ascii="Arial" w:eastAsia="Times New Roman" w:hAnsi="Arial" w:cs="Arial"/>
          <w:sz w:val="20"/>
          <w:szCs w:val="20"/>
        </w:rPr>
      </w:pPr>
    </w:p>
    <w:tbl>
      <w:tblPr>
        <w:tblW w:w="1041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1"/>
        <w:gridCol w:w="2068"/>
        <w:gridCol w:w="1881"/>
        <w:gridCol w:w="2020"/>
        <w:gridCol w:w="2019"/>
      </w:tblGrid>
      <w:tr w:rsidR="003B1AE1" w:rsidRPr="00ED4025" w14:paraId="6C8F162A" w14:textId="77777777" w:rsidTr="00D473C1">
        <w:trPr>
          <w:trHeight w:val="174"/>
          <w:tblCellSpacing w:w="15" w:type="dxa"/>
        </w:trPr>
        <w:tc>
          <w:tcPr>
            <w:tcW w:w="1145" w:type="pct"/>
            <w:tcBorders>
              <w:top w:val="outset" w:sz="6" w:space="0" w:color="auto"/>
              <w:left w:val="outset" w:sz="6" w:space="0" w:color="auto"/>
              <w:bottom w:val="outset" w:sz="6" w:space="0" w:color="auto"/>
              <w:right w:val="outset" w:sz="6" w:space="0" w:color="auto"/>
            </w:tcBorders>
            <w:noWrap/>
            <w:hideMark/>
          </w:tcPr>
          <w:p w14:paraId="4169D628"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Component</w:t>
            </w:r>
          </w:p>
        </w:tc>
        <w:tc>
          <w:tcPr>
            <w:tcW w:w="978" w:type="pct"/>
            <w:tcBorders>
              <w:top w:val="outset" w:sz="6" w:space="0" w:color="auto"/>
              <w:left w:val="outset" w:sz="6" w:space="0" w:color="auto"/>
              <w:bottom w:val="outset" w:sz="6" w:space="0" w:color="auto"/>
              <w:right w:val="outset" w:sz="6" w:space="0" w:color="auto"/>
            </w:tcBorders>
            <w:noWrap/>
          </w:tcPr>
          <w:p w14:paraId="14499147"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hAnsi="Arial" w:cs="Arial"/>
                <w:b/>
                <w:bCs/>
                <w:sz w:val="20"/>
                <w:szCs w:val="20"/>
              </w:rPr>
              <w:t>Freshwater Algae</w:t>
            </w:r>
          </w:p>
        </w:tc>
        <w:tc>
          <w:tcPr>
            <w:tcW w:w="889" w:type="pct"/>
            <w:tcBorders>
              <w:top w:val="outset" w:sz="6" w:space="0" w:color="auto"/>
              <w:left w:val="outset" w:sz="6" w:space="0" w:color="auto"/>
              <w:bottom w:val="outset" w:sz="6" w:space="0" w:color="auto"/>
              <w:right w:val="outset" w:sz="6" w:space="0" w:color="auto"/>
            </w:tcBorders>
            <w:noWrap/>
          </w:tcPr>
          <w:p w14:paraId="655714FA" w14:textId="77777777" w:rsidR="003B1AE1" w:rsidRPr="00ED4025" w:rsidRDefault="003B1AE1" w:rsidP="00D473C1">
            <w:pPr>
              <w:jc w:val="center"/>
              <w:rPr>
                <w:rFonts w:ascii="Arial" w:eastAsia="Times New Roman" w:hAnsi="Arial" w:cs="Arial"/>
                <w:b/>
                <w:bCs/>
                <w:color w:val="000000"/>
                <w:sz w:val="20"/>
                <w:szCs w:val="20"/>
              </w:rPr>
            </w:pPr>
            <w:r w:rsidRPr="00ED4025">
              <w:rPr>
                <w:rFonts w:ascii="Arial" w:hAnsi="Arial" w:cs="Arial"/>
                <w:b/>
                <w:bCs/>
                <w:sz w:val="20"/>
                <w:szCs w:val="20"/>
              </w:rPr>
              <w:t>Freshwater Fish</w:t>
            </w:r>
          </w:p>
        </w:tc>
        <w:tc>
          <w:tcPr>
            <w:tcW w:w="955" w:type="pct"/>
            <w:tcBorders>
              <w:top w:val="outset" w:sz="6" w:space="0" w:color="auto"/>
              <w:left w:val="outset" w:sz="6" w:space="0" w:color="auto"/>
              <w:bottom w:val="outset" w:sz="6" w:space="0" w:color="auto"/>
              <w:right w:val="outset" w:sz="6" w:space="0" w:color="auto"/>
            </w:tcBorders>
            <w:noWrap/>
          </w:tcPr>
          <w:p w14:paraId="58CC9FE6" w14:textId="77777777" w:rsidR="003B1AE1" w:rsidRPr="00ED4025" w:rsidRDefault="003B1AE1" w:rsidP="00D473C1">
            <w:pPr>
              <w:jc w:val="center"/>
              <w:rPr>
                <w:rFonts w:ascii="Arial" w:eastAsia="Times New Roman" w:hAnsi="Arial" w:cs="Arial"/>
                <w:b/>
                <w:bCs/>
                <w:color w:val="000000"/>
                <w:sz w:val="20"/>
                <w:szCs w:val="20"/>
              </w:rPr>
            </w:pPr>
            <w:proofErr w:type="spellStart"/>
            <w:r w:rsidRPr="00ED4025">
              <w:rPr>
                <w:rFonts w:ascii="Arial" w:hAnsi="Arial" w:cs="Arial"/>
                <w:b/>
                <w:bCs/>
                <w:sz w:val="20"/>
                <w:szCs w:val="20"/>
              </w:rPr>
              <w:t>Microtox</w:t>
            </w:r>
            <w:proofErr w:type="spellEnd"/>
          </w:p>
        </w:tc>
        <w:tc>
          <w:tcPr>
            <w:tcW w:w="948" w:type="pct"/>
            <w:tcBorders>
              <w:top w:val="outset" w:sz="6" w:space="0" w:color="auto"/>
              <w:left w:val="outset" w:sz="6" w:space="0" w:color="auto"/>
              <w:bottom w:val="outset" w:sz="6" w:space="0" w:color="auto"/>
              <w:right w:val="outset" w:sz="6" w:space="0" w:color="auto"/>
            </w:tcBorders>
          </w:tcPr>
          <w:p w14:paraId="3D1F15AB"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Water Flea</w:t>
            </w:r>
          </w:p>
        </w:tc>
      </w:tr>
      <w:tr w:rsidR="003B1AE1" w:rsidRPr="00ED4025" w14:paraId="5D942F1F" w14:textId="77777777" w:rsidTr="00D473C1">
        <w:trPr>
          <w:trHeight w:val="17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48522951"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HYDROFLUORIC ACID (7664-39-3)</w:t>
            </w:r>
          </w:p>
        </w:tc>
        <w:tc>
          <w:tcPr>
            <w:tcW w:w="0" w:type="auto"/>
            <w:tcBorders>
              <w:top w:val="outset" w:sz="6" w:space="0" w:color="auto"/>
              <w:left w:val="outset" w:sz="6" w:space="0" w:color="auto"/>
              <w:bottom w:val="outset" w:sz="6" w:space="0" w:color="auto"/>
              <w:right w:val="outset" w:sz="6" w:space="0" w:color="auto"/>
            </w:tcBorders>
            <w:hideMark/>
          </w:tcPr>
          <w:p w14:paraId="1307DD2C"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Listed</w:t>
            </w:r>
          </w:p>
        </w:tc>
        <w:tc>
          <w:tcPr>
            <w:tcW w:w="0" w:type="auto"/>
            <w:tcBorders>
              <w:top w:val="outset" w:sz="6" w:space="0" w:color="auto"/>
              <w:left w:val="outset" w:sz="6" w:space="0" w:color="auto"/>
              <w:bottom w:val="outset" w:sz="6" w:space="0" w:color="auto"/>
              <w:right w:val="outset" w:sz="6" w:space="0" w:color="auto"/>
            </w:tcBorders>
            <w:hideMark/>
          </w:tcPr>
          <w:p w14:paraId="2FBCA52C"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sz w:val="20"/>
                <w:szCs w:val="20"/>
              </w:rPr>
              <w:t>LC50 = 660 mg/L, 48</w:t>
            </w:r>
          </w:p>
        </w:tc>
        <w:tc>
          <w:tcPr>
            <w:tcW w:w="0" w:type="auto"/>
            <w:tcBorders>
              <w:top w:val="outset" w:sz="6" w:space="0" w:color="auto"/>
              <w:left w:val="outset" w:sz="6" w:space="0" w:color="auto"/>
              <w:bottom w:val="outset" w:sz="6" w:space="0" w:color="auto"/>
              <w:right w:val="outset" w:sz="6" w:space="0" w:color="auto"/>
            </w:tcBorders>
            <w:hideMark/>
          </w:tcPr>
          <w:p w14:paraId="731947B2"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Listed</w:t>
            </w:r>
          </w:p>
        </w:tc>
        <w:tc>
          <w:tcPr>
            <w:tcW w:w="0" w:type="auto"/>
            <w:tcBorders>
              <w:top w:val="outset" w:sz="6" w:space="0" w:color="auto"/>
              <w:left w:val="outset" w:sz="6" w:space="0" w:color="auto"/>
              <w:bottom w:val="outset" w:sz="6" w:space="0" w:color="auto"/>
              <w:right w:val="outset" w:sz="6" w:space="0" w:color="auto"/>
            </w:tcBorders>
          </w:tcPr>
          <w:p w14:paraId="2BE07924"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sz w:val="20"/>
                <w:szCs w:val="20"/>
              </w:rPr>
              <w:t>EC50 = 270 mg/L, 48</w:t>
            </w:r>
            <w:proofErr w:type="gramStart"/>
            <w:r w:rsidRPr="00ED4025">
              <w:rPr>
                <w:rFonts w:ascii="Arial" w:hAnsi="Arial" w:cs="Arial"/>
                <w:sz w:val="20"/>
                <w:szCs w:val="20"/>
              </w:rPr>
              <w:t>h(</w:t>
            </w:r>
            <w:proofErr w:type="gramEnd"/>
            <w:r w:rsidRPr="00ED4025">
              <w:rPr>
                <w:rFonts w:ascii="Arial" w:hAnsi="Arial" w:cs="Arial"/>
                <w:sz w:val="20"/>
                <w:szCs w:val="20"/>
              </w:rPr>
              <w:t>Daphnia species)</w:t>
            </w:r>
          </w:p>
        </w:tc>
      </w:tr>
      <w:tr w:rsidR="003B1AE1" w:rsidRPr="00ED4025" w14:paraId="3164E042" w14:textId="77777777" w:rsidTr="00D473C1">
        <w:trPr>
          <w:trHeight w:val="174"/>
          <w:tblCellSpacing w:w="15" w:type="dxa"/>
        </w:trPr>
        <w:tc>
          <w:tcPr>
            <w:tcW w:w="0" w:type="auto"/>
            <w:tcBorders>
              <w:top w:val="outset" w:sz="6" w:space="0" w:color="auto"/>
              <w:left w:val="outset" w:sz="6" w:space="0" w:color="auto"/>
              <w:bottom w:val="outset" w:sz="6" w:space="0" w:color="auto"/>
              <w:right w:val="outset" w:sz="6" w:space="0" w:color="auto"/>
            </w:tcBorders>
            <w:vAlign w:val="bottom"/>
          </w:tcPr>
          <w:p w14:paraId="18E09853" w14:textId="77777777" w:rsidR="003B1AE1" w:rsidRPr="00ED4025" w:rsidRDefault="003B1AE1" w:rsidP="00483FF9">
            <w:pPr>
              <w:rPr>
                <w:rFonts w:ascii="Arial" w:hAnsi="Arial" w:cs="Arial"/>
                <w:color w:val="000000"/>
                <w:sz w:val="20"/>
                <w:szCs w:val="20"/>
              </w:rPr>
            </w:pPr>
            <w:r w:rsidRPr="00ED4025">
              <w:rPr>
                <w:rFonts w:ascii="Arial" w:hAnsi="Arial" w:cs="Arial"/>
                <w:color w:val="000000"/>
                <w:sz w:val="20"/>
                <w:szCs w:val="20"/>
              </w:rPr>
              <w:t>PHOSPHORIC ACID (7664-38-2)</w:t>
            </w:r>
          </w:p>
        </w:tc>
        <w:tc>
          <w:tcPr>
            <w:tcW w:w="0" w:type="auto"/>
            <w:tcBorders>
              <w:top w:val="outset" w:sz="6" w:space="0" w:color="auto"/>
              <w:left w:val="outset" w:sz="6" w:space="0" w:color="auto"/>
              <w:bottom w:val="outset" w:sz="6" w:space="0" w:color="auto"/>
              <w:right w:val="outset" w:sz="6" w:space="0" w:color="auto"/>
            </w:tcBorders>
          </w:tcPr>
          <w:p w14:paraId="7B405661"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138 mg/l</w:t>
            </w:r>
          </w:p>
        </w:tc>
        <w:tc>
          <w:tcPr>
            <w:tcW w:w="0" w:type="auto"/>
            <w:tcBorders>
              <w:top w:val="outset" w:sz="6" w:space="0" w:color="auto"/>
              <w:left w:val="outset" w:sz="6" w:space="0" w:color="auto"/>
              <w:bottom w:val="outset" w:sz="6" w:space="0" w:color="auto"/>
              <w:right w:val="outset" w:sz="6" w:space="0" w:color="auto"/>
            </w:tcBorders>
          </w:tcPr>
          <w:p w14:paraId="6E3ECA36"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c>
          <w:tcPr>
            <w:tcW w:w="0" w:type="auto"/>
            <w:tcBorders>
              <w:top w:val="outset" w:sz="6" w:space="0" w:color="auto"/>
              <w:left w:val="outset" w:sz="6" w:space="0" w:color="auto"/>
              <w:bottom w:val="outset" w:sz="6" w:space="0" w:color="auto"/>
              <w:right w:val="outset" w:sz="6" w:space="0" w:color="auto"/>
            </w:tcBorders>
          </w:tcPr>
          <w:p w14:paraId="79E066EF"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c>
          <w:tcPr>
            <w:tcW w:w="0" w:type="auto"/>
            <w:tcBorders>
              <w:top w:val="outset" w:sz="6" w:space="0" w:color="auto"/>
              <w:left w:val="outset" w:sz="6" w:space="0" w:color="auto"/>
              <w:bottom w:val="outset" w:sz="6" w:space="0" w:color="auto"/>
              <w:right w:val="outset" w:sz="6" w:space="0" w:color="auto"/>
            </w:tcBorders>
          </w:tcPr>
          <w:p w14:paraId="30D9DFA1"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r>
      <w:tr w:rsidR="003B1AE1" w:rsidRPr="00ED4025" w14:paraId="0DB7A965" w14:textId="77777777" w:rsidTr="00D473C1">
        <w:trPr>
          <w:trHeight w:val="162"/>
          <w:tblCellSpacing w:w="15" w:type="dxa"/>
        </w:trPr>
        <w:tc>
          <w:tcPr>
            <w:tcW w:w="0" w:type="auto"/>
            <w:tcBorders>
              <w:top w:val="outset" w:sz="6" w:space="0" w:color="auto"/>
              <w:left w:val="outset" w:sz="6" w:space="0" w:color="auto"/>
              <w:bottom w:val="outset" w:sz="6" w:space="0" w:color="auto"/>
              <w:right w:val="outset" w:sz="6" w:space="0" w:color="auto"/>
            </w:tcBorders>
            <w:vAlign w:val="bottom"/>
          </w:tcPr>
          <w:p w14:paraId="05FC035F"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SURFACTANT (9016-45-9)</w:t>
            </w:r>
          </w:p>
        </w:tc>
        <w:tc>
          <w:tcPr>
            <w:tcW w:w="0" w:type="auto"/>
            <w:tcBorders>
              <w:top w:val="outset" w:sz="6" w:space="0" w:color="auto"/>
              <w:left w:val="outset" w:sz="6" w:space="0" w:color="auto"/>
              <w:bottom w:val="outset" w:sz="6" w:space="0" w:color="auto"/>
              <w:right w:val="outset" w:sz="6" w:space="0" w:color="auto"/>
            </w:tcBorders>
          </w:tcPr>
          <w:p w14:paraId="3019FA40"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c>
          <w:tcPr>
            <w:tcW w:w="0" w:type="auto"/>
            <w:tcBorders>
              <w:top w:val="outset" w:sz="6" w:space="0" w:color="auto"/>
              <w:left w:val="outset" w:sz="6" w:space="0" w:color="auto"/>
              <w:bottom w:val="outset" w:sz="6" w:space="0" w:color="auto"/>
              <w:right w:val="outset" w:sz="6" w:space="0" w:color="auto"/>
            </w:tcBorders>
          </w:tcPr>
          <w:p w14:paraId="6FA23F91"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c>
          <w:tcPr>
            <w:tcW w:w="0" w:type="auto"/>
            <w:tcBorders>
              <w:top w:val="outset" w:sz="6" w:space="0" w:color="auto"/>
              <w:left w:val="outset" w:sz="6" w:space="0" w:color="auto"/>
              <w:bottom w:val="outset" w:sz="6" w:space="0" w:color="auto"/>
              <w:right w:val="outset" w:sz="6" w:space="0" w:color="auto"/>
            </w:tcBorders>
          </w:tcPr>
          <w:p w14:paraId="3E6D811B"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lang w:val="en-IN"/>
              </w:rPr>
              <w:t>Not Available</w:t>
            </w:r>
          </w:p>
        </w:tc>
        <w:tc>
          <w:tcPr>
            <w:tcW w:w="0" w:type="auto"/>
            <w:tcBorders>
              <w:top w:val="outset" w:sz="6" w:space="0" w:color="auto"/>
              <w:left w:val="outset" w:sz="6" w:space="0" w:color="auto"/>
              <w:bottom w:val="outset" w:sz="6" w:space="0" w:color="auto"/>
              <w:right w:val="outset" w:sz="6" w:space="0" w:color="auto"/>
            </w:tcBorders>
          </w:tcPr>
          <w:p w14:paraId="09FEC426" w14:textId="77777777" w:rsidR="003B1AE1" w:rsidRPr="00ED4025" w:rsidRDefault="003B1AE1" w:rsidP="00D473C1">
            <w:pPr>
              <w:autoSpaceDE w:val="0"/>
              <w:autoSpaceDN w:val="0"/>
              <w:adjustRightInd w:val="0"/>
              <w:jc w:val="center"/>
              <w:rPr>
                <w:rFonts w:ascii="Arial" w:hAnsi="Arial" w:cs="Arial"/>
                <w:color w:val="000000"/>
                <w:sz w:val="20"/>
                <w:szCs w:val="20"/>
                <w:lang w:val="en-IN"/>
              </w:rPr>
            </w:pPr>
            <w:r w:rsidRPr="00ED4025">
              <w:rPr>
                <w:rFonts w:ascii="Arial" w:hAnsi="Arial" w:cs="Arial"/>
                <w:color w:val="000000"/>
                <w:sz w:val="20"/>
                <w:szCs w:val="20"/>
              </w:rPr>
              <w:t>Not Available</w:t>
            </w:r>
          </w:p>
        </w:tc>
      </w:tr>
      <w:tr w:rsidR="003B1AE1" w:rsidRPr="00ED4025" w14:paraId="1020E17D" w14:textId="77777777" w:rsidTr="00D473C1">
        <w:trPr>
          <w:trHeight w:val="174"/>
          <w:tblCellSpacing w:w="15" w:type="dxa"/>
        </w:trPr>
        <w:tc>
          <w:tcPr>
            <w:tcW w:w="0" w:type="auto"/>
            <w:tcBorders>
              <w:top w:val="outset" w:sz="6" w:space="0" w:color="auto"/>
              <w:left w:val="outset" w:sz="6" w:space="0" w:color="auto"/>
              <w:bottom w:val="outset" w:sz="6" w:space="0" w:color="auto"/>
              <w:right w:val="outset" w:sz="6" w:space="0" w:color="auto"/>
            </w:tcBorders>
            <w:vAlign w:val="bottom"/>
          </w:tcPr>
          <w:p w14:paraId="59EA3506"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WATER (N/A)</w:t>
            </w:r>
          </w:p>
        </w:tc>
        <w:tc>
          <w:tcPr>
            <w:tcW w:w="0" w:type="auto"/>
            <w:tcBorders>
              <w:top w:val="outset" w:sz="6" w:space="0" w:color="auto"/>
              <w:left w:val="outset" w:sz="6" w:space="0" w:color="auto"/>
              <w:bottom w:val="outset" w:sz="6" w:space="0" w:color="auto"/>
              <w:right w:val="outset" w:sz="6" w:space="0" w:color="auto"/>
            </w:tcBorders>
          </w:tcPr>
          <w:p w14:paraId="0900FCE7"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lang w:val="en-IN"/>
              </w:rPr>
              <w:t>Not Available</w:t>
            </w:r>
          </w:p>
        </w:tc>
        <w:tc>
          <w:tcPr>
            <w:tcW w:w="0" w:type="auto"/>
            <w:tcBorders>
              <w:top w:val="outset" w:sz="6" w:space="0" w:color="auto"/>
              <w:left w:val="outset" w:sz="6" w:space="0" w:color="auto"/>
              <w:bottom w:val="outset" w:sz="6" w:space="0" w:color="auto"/>
              <w:right w:val="outset" w:sz="6" w:space="0" w:color="auto"/>
            </w:tcBorders>
          </w:tcPr>
          <w:p w14:paraId="05F2D59B"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lang w:val="en-IN"/>
              </w:rPr>
              <w:t>Not Available</w:t>
            </w:r>
          </w:p>
        </w:tc>
        <w:tc>
          <w:tcPr>
            <w:tcW w:w="0" w:type="auto"/>
            <w:tcBorders>
              <w:top w:val="outset" w:sz="6" w:space="0" w:color="auto"/>
              <w:left w:val="outset" w:sz="6" w:space="0" w:color="auto"/>
              <w:bottom w:val="outset" w:sz="6" w:space="0" w:color="auto"/>
              <w:right w:val="outset" w:sz="6" w:space="0" w:color="auto"/>
            </w:tcBorders>
          </w:tcPr>
          <w:p w14:paraId="4FF94AD0"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c>
          <w:tcPr>
            <w:tcW w:w="0" w:type="auto"/>
            <w:tcBorders>
              <w:top w:val="outset" w:sz="6" w:space="0" w:color="auto"/>
              <w:left w:val="outset" w:sz="6" w:space="0" w:color="auto"/>
              <w:bottom w:val="outset" w:sz="6" w:space="0" w:color="auto"/>
              <w:right w:val="outset" w:sz="6" w:space="0" w:color="auto"/>
            </w:tcBorders>
          </w:tcPr>
          <w:p w14:paraId="29B7ED8C" w14:textId="77777777" w:rsidR="003B1AE1" w:rsidRPr="00ED4025" w:rsidRDefault="003B1AE1" w:rsidP="00D473C1">
            <w:pPr>
              <w:autoSpaceDE w:val="0"/>
              <w:autoSpaceDN w:val="0"/>
              <w:adjustRightInd w:val="0"/>
              <w:jc w:val="center"/>
              <w:rPr>
                <w:rFonts w:ascii="Arial" w:hAnsi="Arial" w:cs="Arial"/>
                <w:color w:val="000000"/>
                <w:sz w:val="20"/>
                <w:szCs w:val="20"/>
              </w:rPr>
            </w:pPr>
            <w:r w:rsidRPr="00ED4025">
              <w:rPr>
                <w:rFonts w:ascii="Arial" w:hAnsi="Arial" w:cs="Arial"/>
                <w:color w:val="000000"/>
                <w:sz w:val="20"/>
                <w:szCs w:val="20"/>
              </w:rPr>
              <w:t>Not Available</w:t>
            </w:r>
          </w:p>
        </w:tc>
      </w:tr>
    </w:tbl>
    <w:p w14:paraId="587732C7" w14:textId="77777777" w:rsidR="003B1AE1" w:rsidRPr="00ED4025" w:rsidRDefault="003B1AE1" w:rsidP="003B1AE1">
      <w:pPr>
        <w:jc w:val="cente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1577A70C" w14:textId="77777777" w:rsidTr="00D473C1">
        <w:trPr>
          <w:tblCellSpacing w:w="15" w:type="dxa"/>
        </w:trPr>
        <w:tc>
          <w:tcPr>
            <w:tcW w:w="0" w:type="auto"/>
            <w:hideMark/>
          </w:tcPr>
          <w:p w14:paraId="6FE3E93C"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12.2. Persistence and degradability</w:t>
            </w:r>
          </w:p>
        </w:tc>
      </w:tr>
      <w:tr w:rsidR="003B1AE1" w:rsidRPr="00ED4025" w14:paraId="63F7BDD7" w14:textId="77777777" w:rsidTr="00D473C1">
        <w:trPr>
          <w:tblCellSpacing w:w="15" w:type="dxa"/>
        </w:trPr>
        <w:tc>
          <w:tcPr>
            <w:tcW w:w="0" w:type="auto"/>
            <w:hideMark/>
          </w:tcPr>
          <w:p w14:paraId="2A5041C4"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Soluble in water Persistence is unlikely based on information available. Miscible with water</w:t>
            </w:r>
          </w:p>
        </w:tc>
      </w:tr>
      <w:tr w:rsidR="003B1AE1" w:rsidRPr="00ED4025" w14:paraId="12CF1FD4" w14:textId="77777777" w:rsidTr="00D473C1">
        <w:trPr>
          <w:tblCellSpacing w:w="15" w:type="dxa"/>
        </w:trPr>
        <w:tc>
          <w:tcPr>
            <w:tcW w:w="0" w:type="auto"/>
            <w:hideMark/>
          </w:tcPr>
          <w:p w14:paraId="323ABF71"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12.3. </w:t>
            </w:r>
            <w:proofErr w:type="spellStart"/>
            <w:r w:rsidRPr="00ED4025">
              <w:rPr>
                <w:rFonts w:ascii="Arial" w:eastAsia="Times New Roman" w:hAnsi="Arial" w:cs="Arial"/>
                <w:b/>
                <w:bCs/>
                <w:color w:val="000000"/>
                <w:sz w:val="20"/>
                <w:szCs w:val="20"/>
              </w:rPr>
              <w:t>Bioaccumulative</w:t>
            </w:r>
            <w:proofErr w:type="spellEnd"/>
            <w:r w:rsidRPr="00ED4025">
              <w:rPr>
                <w:rFonts w:ascii="Arial" w:eastAsia="Times New Roman" w:hAnsi="Arial" w:cs="Arial"/>
                <w:b/>
                <w:bCs/>
                <w:color w:val="000000"/>
                <w:sz w:val="20"/>
                <w:szCs w:val="20"/>
              </w:rPr>
              <w:t xml:space="preserve"> potential</w:t>
            </w:r>
          </w:p>
        </w:tc>
      </w:tr>
      <w:tr w:rsidR="003B1AE1" w:rsidRPr="00ED4025" w14:paraId="66B8BE7E" w14:textId="77777777" w:rsidTr="00D473C1">
        <w:trPr>
          <w:tblCellSpacing w:w="15" w:type="dxa"/>
        </w:trPr>
        <w:tc>
          <w:tcPr>
            <w:tcW w:w="0" w:type="auto"/>
            <w:hideMark/>
          </w:tcPr>
          <w:p w14:paraId="2F04D053"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No </w:t>
            </w:r>
            <w:r w:rsidRPr="00ED4025">
              <w:rPr>
                <w:rFonts w:ascii="Arial" w:hAnsi="Arial" w:cs="Arial"/>
                <w:sz w:val="20"/>
                <w:szCs w:val="20"/>
              </w:rPr>
              <w:t>information available.</w:t>
            </w:r>
          </w:p>
        </w:tc>
      </w:tr>
      <w:tr w:rsidR="003B1AE1" w:rsidRPr="00ED4025" w14:paraId="79786D6D" w14:textId="77777777" w:rsidTr="00D473C1">
        <w:trPr>
          <w:tblCellSpacing w:w="15" w:type="dxa"/>
        </w:trPr>
        <w:tc>
          <w:tcPr>
            <w:tcW w:w="0" w:type="auto"/>
            <w:hideMark/>
          </w:tcPr>
          <w:p w14:paraId="5870C668"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12.4. Mobility in soil</w:t>
            </w:r>
          </w:p>
        </w:tc>
      </w:tr>
      <w:tr w:rsidR="003B1AE1" w:rsidRPr="00ED4025" w14:paraId="6B1EB8B7" w14:textId="77777777" w:rsidTr="00D473C1">
        <w:trPr>
          <w:tblCellSpacing w:w="15" w:type="dxa"/>
        </w:trPr>
        <w:tc>
          <w:tcPr>
            <w:tcW w:w="0" w:type="auto"/>
            <w:hideMark/>
          </w:tcPr>
          <w:p w14:paraId="1C0AF326"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Will likely be mobile in the environment due to its water solubility.</w:t>
            </w:r>
          </w:p>
        </w:tc>
      </w:tr>
      <w:tr w:rsidR="003B1AE1" w:rsidRPr="00ED4025" w14:paraId="097BA342" w14:textId="77777777" w:rsidTr="00D473C1">
        <w:trPr>
          <w:tblCellSpacing w:w="15" w:type="dxa"/>
        </w:trPr>
        <w:tc>
          <w:tcPr>
            <w:tcW w:w="0" w:type="auto"/>
            <w:hideMark/>
          </w:tcPr>
          <w:p w14:paraId="14A1425D"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 xml:space="preserve">12.5. Results of PBT and </w:t>
            </w:r>
            <w:proofErr w:type="spellStart"/>
            <w:r w:rsidRPr="00ED4025">
              <w:rPr>
                <w:rFonts w:ascii="Arial" w:eastAsia="Times New Roman" w:hAnsi="Arial" w:cs="Arial"/>
                <w:b/>
                <w:bCs/>
                <w:color w:val="000000"/>
                <w:sz w:val="20"/>
                <w:szCs w:val="20"/>
              </w:rPr>
              <w:t>vPvB</w:t>
            </w:r>
            <w:proofErr w:type="spellEnd"/>
            <w:r w:rsidRPr="00ED4025">
              <w:rPr>
                <w:rFonts w:ascii="Arial" w:eastAsia="Times New Roman" w:hAnsi="Arial" w:cs="Arial"/>
                <w:b/>
                <w:bCs/>
                <w:color w:val="000000"/>
                <w:sz w:val="20"/>
                <w:szCs w:val="20"/>
              </w:rPr>
              <w:t xml:space="preserve"> assessment</w:t>
            </w:r>
          </w:p>
        </w:tc>
      </w:tr>
      <w:tr w:rsidR="003B1AE1" w:rsidRPr="00ED4025" w14:paraId="24FB94BC" w14:textId="77777777" w:rsidTr="00D473C1">
        <w:trPr>
          <w:tblCellSpacing w:w="15" w:type="dxa"/>
        </w:trPr>
        <w:tc>
          <w:tcPr>
            <w:tcW w:w="0" w:type="auto"/>
            <w:hideMark/>
          </w:tcPr>
          <w:p w14:paraId="6732DAAA"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This product contains no PBT/</w:t>
            </w:r>
            <w:proofErr w:type="spellStart"/>
            <w:r w:rsidRPr="00ED4025">
              <w:rPr>
                <w:rFonts w:ascii="Arial" w:eastAsia="Times New Roman" w:hAnsi="Arial" w:cs="Arial"/>
                <w:color w:val="000000"/>
                <w:sz w:val="20"/>
                <w:szCs w:val="20"/>
              </w:rPr>
              <w:t>vPvB</w:t>
            </w:r>
            <w:proofErr w:type="spellEnd"/>
            <w:r w:rsidRPr="00ED4025">
              <w:rPr>
                <w:rFonts w:ascii="Arial" w:eastAsia="Times New Roman" w:hAnsi="Arial" w:cs="Arial"/>
                <w:color w:val="000000"/>
                <w:sz w:val="20"/>
                <w:szCs w:val="20"/>
              </w:rPr>
              <w:t xml:space="preserve"> chemicals.</w:t>
            </w:r>
          </w:p>
        </w:tc>
      </w:tr>
      <w:tr w:rsidR="003B1AE1" w:rsidRPr="00ED4025" w14:paraId="3EA8F4EB" w14:textId="77777777" w:rsidTr="00D473C1">
        <w:trPr>
          <w:tblCellSpacing w:w="15" w:type="dxa"/>
        </w:trPr>
        <w:tc>
          <w:tcPr>
            <w:tcW w:w="0" w:type="auto"/>
            <w:hideMark/>
          </w:tcPr>
          <w:p w14:paraId="6285B621"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12.6. Other adverse effects</w:t>
            </w:r>
          </w:p>
        </w:tc>
      </w:tr>
      <w:tr w:rsidR="003B1AE1" w:rsidRPr="00ED4025" w14:paraId="16F6E026" w14:textId="77777777" w:rsidTr="00D473C1">
        <w:trPr>
          <w:tblCellSpacing w:w="15" w:type="dxa"/>
        </w:trPr>
        <w:tc>
          <w:tcPr>
            <w:tcW w:w="0" w:type="auto"/>
            <w:hideMark/>
          </w:tcPr>
          <w:p w14:paraId="72C8A88B"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No data available.</w:t>
            </w:r>
          </w:p>
        </w:tc>
      </w:tr>
    </w:tbl>
    <w:p w14:paraId="1801CAD4" w14:textId="15EE3CFD" w:rsidR="003B1AE1" w:rsidRDefault="003B1AE1" w:rsidP="003B1AE1">
      <w:pPr>
        <w:rPr>
          <w:rFonts w:ascii="Arial" w:eastAsia="Times New Roman" w:hAnsi="Arial" w:cs="Arial"/>
          <w:sz w:val="20"/>
          <w:szCs w:val="20"/>
        </w:rPr>
      </w:pPr>
    </w:p>
    <w:p w14:paraId="6FA6821C" w14:textId="61DA61F5" w:rsidR="008D7891" w:rsidRDefault="008D7891" w:rsidP="003B1AE1">
      <w:pPr>
        <w:rPr>
          <w:rFonts w:ascii="Arial" w:eastAsia="Times New Roman" w:hAnsi="Arial" w:cs="Arial"/>
          <w:sz w:val="20"/>
          <w:szCs w:val="20"/>
        </w:rPr>
      </w:pPr>
    </w:p>
    <w:p w14:paraId="11ECE287" w14:textId="77777777" w:rsidR="008D7891" w:rsidRPr="00ED4025" w:rsidRDefault="008D7891" w:rsidP="003B1AE1">
      <w:pPr>
        <w:rPr>
          <w:rFonts w:ascii="Arial" w:eastAsia="Times New Roman" w:hAnsi="Arial" w:cs="Arial"/>
          <w:sz w:val="20"/>
          <w:szCs w:val="20"/>
        </w:rPr>
      </w:pPr>
    </w:p>
    <w:tbl>
      <w:tblPr>
        <w:tblStyle w:val="TableGrid"/>
        <w:tblW w:w="10484" w:type="dxa"/>
        <w:tblLook w:val="04A0" w:firstRow="1" w:lastRow="0" w:firstColumn="1" w:lastColumn="0" w:noHBand="0" w:noVBand="1"/>
      </w:tblPr>
      <w:tblGrid>
        <w:gridCol w:w="5242"/>
        <w:gridCol w:w="5242"/>
      </w:tblGrid>
      <w:tr w:rsidR="003B1AE1" w:rsidRPr="00ED4025" w14:paraId="1EBD8503" w14:textId="77777777" w:rsidTr="00D473C1">
        <w:trPr>
          <w:trHeight w:val="373"/>
        </w:trPr>
        <w:tc>
          <w:tcPr>
            <w:tcW w:w="5242" w:type="dxa"/>
          </w:tcPr>
          <w:p w14:paraId="17CEE343"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Component</w:t>
            </w:r>
          </w:p>
        </w:tc>
        <w:tc>
          <w:tcPr>
            <w:tcW w:w="5242" w:type="dxa"/>
          </w:tcPr>
          <w:p w14:paraId="76F13650"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log Pow</w:t>
            </w:r>
          </w:p>
        </w:tc>
      </w:tr>
      <w:tr w:rsidR="003B1AE1" w:rsidRPr="00ED4025" w14:paraId="433E2B7D" w14:textId="77777777" w:rsidTr="00D473C1">
        <w:trPr>
          <w:trHeight w:val="354"/>
        </w:trPr>
        <w:tc>
          <w:tcPr>
            <w:tcW w:w="5242" w:type="dxa"/>
          </w:tcPr>
          <w:p w14:paraId="67A497EF"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HYDROFLUORIC ACID (7664-39-3)</w:t>
            </w:r>
          </w:p>
        </w:tc>
        <w:tc>
          <w:tcPr>
            <w:tcW w:w="5242" w:type="dxa"/>
          </w:tcPr>
          <w:p w14:paraId="30658F7B"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-1.4</w:t>
            </w:r>
          </w:p>
        </w:tc>
      </w:tr>
      <w:tr w:rsidR="003B1AE1" w:rsidRPr="00ED4025" w14:paraId="5A8C09D3" w14:textId="77777777" w:rsidTr="00D473C1">
        <w:trPr>
          <w:trHeight w:val="373"/>
        </w:trPr>
        <w:tc>
          <w:tcPr>
            <w:tcW w:w="5242" w:type="dxa"/>
          </w:tcPr>
          <w:p w14:paraId="43173107"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PHOSPHORIC ACID (7664-38-2)</w:t>
            </w:r>
          </w:p>
        </w:tc>
        <w:tc>
          <w:tcPr>
            <w:tcW w:w="5242" w:type="dxa"/>
          </w:tcPr>
          <w:p w14:paraId="6BC0B27B"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7B15EB0E" w14:textId="77777777" w:rsidTr="00D473C1">
        <w:trPr>
          <w:trHeight w:val="373"/>
        </w:trPr>
        <w:tc>
          <w:tcPr>
            <w:tcW w:w="5242" w:type="dxa"/>
          </w:tcPr>
          <w:p w14:paraId="4961C848"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SURFACTANT (9016-45-9)</w:t>
            </w:r>
          </w:p>
        </w:tc>
        <w:tc>
          <w:tcPr>
            <w:tcW w:w="5242" w:type="dxa"/>
          </w:tcPr>
          <w:p w14:paraId="474D49D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172A8D2F" w14:textId="77777777" w:rsidTr="00D473C1">
        <w:trPr>
          <w:trHeight w:val="354"/>
        </w:trPr>
        <w:tc>
          <w:tcPr>
            <w:tcW w:w="5242" w:type="dxa"/>
          </w:tcPr>
          <w:p w14:paraId="12E77C43"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WATER (N/A)</w:t>
            </w:r>
          </w:p>
        </w:tc>
        <w:tc>
          <w:tcPr>
            <w:tcW w:w="5242" w:type="dxa"/>
          </w:tcPr>
          <w:p w14:paraId="5596D9B3" w14:textId="77777777" w:rsidR="003B1AE1" w:rsidRPr="00ED4025" w:rsidRDefault="003B1AE1" w:rsidP="00D473C1">
            <w:pPr>
              <w:rPr>
                <w:rFonts w:ascii="Arial" w:hAnsi="Arial" w:cs="Arial"/>
                <w:sz w:val="20"/>
                <w:szCs w:val="20"/>
              </w:rPr>
            </w:pPr>
            <w:r w:rsidRPr="00ED4025">
              <w:rPr>
                <w:rFonts w:ascii="Arial" w:hAnsi="Arial" w:cs="Arial"/>
                <w:sz w:val="20"/>
                <w:szCs w:val="20"/>
              </w:rPr>
              <w:t xml:space="preserve">                                         --</w:t>
            </w:r>
          </w:p>
        </w:tc>
      </w:tr>
    </w:tbl>
    <w:p w14:paraId="5676FFCB" w14:textId="0F29BD2C" w:rsidR="003B1AE1" w:rsidRPr="00ED4025" w:rsidRDefault="003B1AE1" w:rsidP="003B1AE1">
      <w:pPr>
        <w:rPr>
          <w:rFonts w:ascii="Arial"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6374838D"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3FDFAC" w14:textId="77777777" w:rsidR="003B1AE1" w:rsidRPr="008D7891" w:rsidRDefault="003B1AE1" w:rsidP="00D473C1">
            <w:pPr>
              <w:pStyle w:val="NormalWeb"/>
              <w:jc w:val="center"/>
              <w:rPr>
                <w:rFonts w:ascii="Arial" w:hAnsi="Arial" w:cs="Arial"/>
                <w:b/>
                <w:bCs/>
                <w:color w:val="000000"/>
                <w:sz w:val="28"/>
                <w:szCs w:val="28"/>
              </w:rPr>
            </w:pPr>
            <w:r w:rsidRPr="008D7891">
              <w:rPr>
                <w:rFonts w:ascii="Arial" w:hAnsi="Arial" w:cs="Arial"/>
                <w:b/>
                <w:bCs/>
                <w:color w:val="000000"/>
                <w:sz w:val="28"/>
                <w:szCs w:val="28"/>
              </w:rPr>
              <w:t>13. Disposal considerations</w:t>
            </w:r>
          </w:p>
        </w:tc>
      </w:tr>
    </w:tbl>
    <w:p w14:paraId="07E7AFA9" w14:textId="77777777" w:rsidR="003B1AE1" w:rsidRPr="00ED4025" w:rsidRDefault="003B1AE1" w:rsidP="003B1AE1">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72116E3F" w14:textId="77777777" w:rsidTr="00D473C1">
        <w:trPr>
          <w:tblCellSpacing w:w="15" w:type="dxa"/>
        </w:trPr>
        <w:tc>
          <w:tcPr>
            <w:tcW w:w="0" w:type="auto"/>
            <w:hideMark/>
          </w:tcPr>
          <w:p w14:paraId="5E4AAE66" w14:textId="77777777" w:rsidR="003B1AE1" w:rsidRPr="00ED4025" w:rsidRDefault="003B1AE1" w:rsidP="00D473C1">
            <w:pPr>
              <w:rPr>
                <w:rFonts w:ascii="Arial" w:eastAsia="Times New Roman" w:hAnsi="Arial" w:cs="Arial"/>
                <w:b/>
                <w:bCs/>
                <w:color w:val="000000"/>
                <w:sz w:val="20"/>
                <w:szCs w:val="20"/>
              </w:rPr>
            </w:pPr>
            <w:r w:rsidRPr="00ED4025">
              <w:rPr>
                <w:rFonts w:ascii="Arial" w:eastAsia="Times New Roman" w:hAnsi="Arial" w:cs="Arial"/>
                <w:b/>
                <w:bCs/>
                <w:color w:val="000000"/>
                <w:sz w:val="20"/>
                <w:szCs w:val="20"/>
              </w:rPr>
              <w:t>13.1. Waste treatment methods</w:t>
            </w:r>
          </w:p>
        </w:tc>
      </w:tr>
      <w:tr w:rsidR="003B1AE1" w:rsidRPr="00ED4025" w14:paraId="44534C97" w14:textId="77777777" w:rsidTr="00D473C1">
        <w:trPr>
          <w:tblCellSpacing w:w="15" w:type="dxa"/>
        </w:trPr>
        <w:tc>
          <w:tcPr>
            <w:tcW w:w="0" w:type="auto"/>
            <w:hideMark/>
          </w:tcPr>
          <w:p w14:paraId="21BF5602" w14:textId="77777777" w:rsidR="003B1AE1" w:rsidRPr="00ED4025" w:rsidRDefault="003B1AE1" w:rsidP="00D473C1">
            <w:pPr>
              <w:rPr>
                <w:rFonts w:ascii="Arial" w:eastAsia="Times New Roman" w:hAnsi="Arial" w:cs="Arial"/>
                <w:color w:val="000000"/>
                <w:sz w:val="20"/>
                <w:szCs w:val="20"/>
              </w:rPr>
            </w:pPr>
            <w:r w:rsidRPr="00ED4025">
              <w:rPr>
                <w:rFonts w:ascii="Arial" w:hAnsi="Arial" w:cs="Arial"/>
                <w:sz w:val="20"/>
                <w:szCs w:val="20"/>
              </w:rPr>
              <w:t>Chemical waste generators must determine whether a discarded chemical is classified as a hazardous waste. Chemical waste generators must also consult local, regional, and national hazardous waste regulations to ensure complete and accurate classification</w:t>
            </w:r>
          </w:p>
        </w:tc>
      </w:tr>
    </w:tbl>
    <w:p w14:paraId="4AAE09BB" w14:textId="77777777" w:rsidR="003B1AE1" w:rsidRPr="00ED4025" w:rsidRDefault="003B1AE1" w:rsidP="003B1AE1">
      <w:pPr>
        <w:rPr>
          <w:rFonts w:ascii="Arial" w:eastAsia="Times New Roman" w:hAnsi="Arial" w:cs="Arial"/>
          <w:sz w:val="20"/>
          <w:szCs w:val="20"/>
        </w:rPr>
      </w:pPr>
    </w:p>
    <w:tbl>
      <w:tblPr>
        <w:tblStyle w:val="TableGrid"/>
        <w:tblW w:w="10454" w:type="dxa"/>
        <w:tblLook w:val="04A0" w:firstRow="1" w:lastRow="0" w:firstColumn="1" w:lastColumn="0" w:noHBand="0" w:noVBand="1"/>
      </w:tblPr>
      <w:tblGrid>
        <w:gridCol w:w="3484"/>
        <w:gridCol w:w="3485"/>
        <w:gridCol w:w="3485"/>
      </w:tblGrid>
      <w:tr w:rsidR="003B1AE1" w:rsidRPr="00ED4025" w14:paraId="0824E930" w14:textId="77777777" w:rsidTr="00D473C1">
        <w:trPr>
          <w:trHeight w:val="260"/>
        </w:trPr>
        <w:tc>
          <w:tcPr>
            <w:tcW w:w="3484" w:type="dxa"/>
          </w:tcPr>
          <w:p w14:paraId="11B832B6"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Component</w:t>
            </w:r>
          </w:p>
        </w:tc>
        <w:tc>
          <w:tcPr>
            <w:tcW w:w="3485" w:type="dxa"/>
          </w:tcPr>
          <w:p w14:paraId="627E398C"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RCRA - U Series Wastes</w:t>
            </w:r>
          </w:p>
        </w:tc>
        <w:tc>
          <w:tcPr>
            <w:tcW w:w="3485" w:type="dxa"/>
          </w:tcPr>
          <w:p w14:paraId="1F728A00"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RCRA - P Series Wastes</w:t>
            </w:r>
          </w:p>
        </w:tc>
      </w:tr>
      <w:tr w:rsidR="003B1AE1" w:rsidRPr="00ED4025" w14:paraId="43C7EF58" w14:textId="77777777" w:rsidTr="00D473C1">
        <w:trPr>
          <w:trHeight w:val="260"/>
        </w:trPr>
        <w:tc>
          <w:tcPr>
            <w:tcW w:w="3484" w:type="dxa"/>
          </w:tcPr>
          <w:p w14:paraId="0B1278FC" w14:textId="77777777" w:rsidR="003B1AE1" w:rsidRPr="00ED4025" w:rsidRDefault="003B1AE1" w:rsidP="00D473C1">
            <w:pPr>
              <w:jc w:val="center"/>
              <w:rPr>
                <w:rFonts w:ascii="Arial" w:hAnsi="Arial" w:cs="Arial"/>
                <w:b/>
                <w:bCs/>
                <w:sz w:val="20"/>
                <w:szCs w:val="20"/>
              </w:rPr>
            </w:pPr>
            <w:r w:rsidRPr="00ED4025">
              <w:rPr>
                <w:rFonts w:ascii="Arial" w:hAnsi="Arial" w:cs="Arial"/>
                <w:sz w:val="20"/>
                <w:szCs w:val="20"/>
              </w:rPr>
              <w:t>Hydrogen fluoride - 7664-39-3</w:t>
            </w:r>
          </w:p>
        </w:tc>
        <w:tc>
          <w:tcPr>
            <w:tcW w:w="3485" w:type="dxa"/>
          </w:tcPr>
          <w:p w14:paraId="5EB804E8" w14:textId="77777777" w:rsidR="003B1AE1" w:rsidRPr="00ED4025" w:rsidRDefault="003B1AE1" w:rsidP="00D473C1">
            <w:pPr>
              <w:jc w:val="center"/>
              <w:rPr>
                <w:rFonts w:ascii="Arial" w:hAnsi="Arial" w:cs="Arial"/>
                <w:b/>
                <w:bCs/>
                <w:sz w:val="20"/>
                <w:szCs w:val="20"/>
              </w:rPr>
            </w:pPr>
            <w:r w:rsidRPr="00ED4025">
              <w:rPr>
                <w:rFonts w:ascii="Arial" w:hAnsi="Arial" w:cs="Arial"/>
                <w:sz w:val="20"/>
                <w:szCs w:val="20"/>
              </w:rPr>
              <w:t>U134</w:t>
            </w:r>
          </w:p>
        </w:tc>
        <w:tc>
          <w:tcPr>
            <w:tcW w:w="3485" w:type="dxa"/>
          </w:tcPr>
          <w:p w14:paraId="54A11C4F"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w:t>
            </w:r>
          </w:p>
        </w:tc>
      </w:tr>
    </w:tbl>
    <w:p w14:paraId="6835EB57" w14:textId="77777777" w:rsidR="003B1AE1" w:rsidRPr="00ED4025" w:rsidRDefault="003B1AE1" w:rsidP="003B1AE1">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46F0FD31"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9269C7" w14:textId="77777777" w:rsidR="003B1AE1" w:rsidRPr="008D7891" w:rsidRDefault="003B1AE1" w:rsidP="00D473C1">
            <w:pPr>
              <w:pStyle w:val="NormalWeb"/>
              <w:jc w:val="center"/>
              <w:rPr>
                <w:rFonts w:ascii="Arial" w:hAnsi="Arial" w:cs="Arial"/>
                <w:b/>
                <w:bCs/>
                <w:color w:val="000000"/>
                <w:sz w:val="28"/>
                <w:szCs w:val="28"/>
              </w:rPr>
            </w:pPr>
            <w:r w:rsidRPr="008D7891">
              <w:rPr>
                <w:rFonts w:ascii="Arial" w:hAnsi="Arial" w:cs="Arial"/>
                <w:b/>
                <w:bCs/>
                <w:color w:val="000000"/>
                <w:sz w:val="28"/>
                <w:szCs w:val="28"/>
              </w:rPr>
              <w:t>14. Transport information</w:t>
            </w:r>
          </w:p>
        </w:tc>
      </w:tr>
    </w:tbl>
    <w:p w14:paraId="262E0B0E" w14:textId="77777777" w:rsidR="003B1AE1" w:rsidRPr="00ED4025" w:rsidRDefault="003B1AE1" w:rsidP="003B1AE1">
      <w:pPr>
        <w:rPr>
          <w:rFonts w:ascii="Arial" w:eastAsia="Times New Roman" w:hAnsi="Arial" w:cs="Arial"/>
          <w:sz w:val="20"/>
          <w:szCs w:val="20"/>
        </w:rPr>
      </w:pPr>
      <w:r w:rsidRPr="00ED4025">
        <w:rPr>
          <w:rFonts w:ascii="Arial" w:eastAsia="Times New Roman" w:hAnsi="Arial" w:cs="Arial"/>
          <w:sz w:val="20"/>
          <w:szCs w:val="20"/>
        </w:rPr>
        <w:t xml:space="preserve">  </w:t>
      </w:r>
    </w:p>
    <w:p w14:paraId="4F6AF226" w14:textId="77777777" w:rsidR="003B1AE1" w:rsidRPr="00ED4025" w:rsidRDefault="003B1AE1" w:rsidP="003B1AE1">
      <w:pPr>
        <w:rPr>
          <w:rFonts w:ascii="Arial" w:eastAsia="Times New Roman" w:hAnsi="Arial" w:cs="Arial"/>
          <w:sz w:val="20"/>
          <w:szCs w:val="20"/>
        </w:rPr>
      </w:pPr>
    </w:p>
    <w:p w14:paraId="54D88261"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DOT </w:t>
      </w:r>
    </w:p>
    <w:p w14:paraId="110EB6A2" w14:textId="77777777" w:rsidR="003B1AE1" w:rsidRPr="00ED4025" w:rsidRDefault="003B1AE1" w:rsidP="003B1AE1">
      <w:pPr>
        <w:rPr>
          <w:rFonts w:ascii="Arial" w:hAnsi="Arial" w:cs="Arial"/>
          <w:sz w:val="20"/>
          <w:szCs w:val="20"/>
        </w:rPr>
      </w:pPr>
      <w:r w:rsidRPr="00ED4025">
        <w:rPr>
          <w:rFonts w:ascii="Arial" w:hAnsi="Arial" w:cs="Arial"/>
          <w:b/>
          <w:bCs/>
          <w:sz w:val="20"/>
          <w:szCs w:val="20"/>
        </w:rPr>
        <w:t>UN-No</w:t>
      </w:r>
      <w:r w:rsidRPr="00ED4025">
        <w:rPr>
          <w:rFonts w:ascii="Arial" w:hAnsi="Arial" w:cs="Arial"/>
          <w:sz w:val="20"/>
          <w:szCs w:val="20"/>
        </w:rPr>
        <w:t xml:space="preserve">                                 UN1790 </w:t>
      </w:r>
    </w:p>
    <w:p w14:paraId="7C810DD5" w14:textId="77777777" w:rsidR="003B1AE1" w:rsidRPr="00ED4025" w:rsidRDefault="003B1AE1" w:rsidP="003B1AE1">
      <w:pPr>
        <w:rPr>
          <w:rFonts w:ascii="Arial" w:hAnsi="Arial" w:cs="Arial"/>
          <w:sz w:val="20"/>
          <w:szCs w:val="20"/>
        </w:rPr>
      </w:pPr>
      <w:r w:rsidRPr="00ED4025">
        <w:rPr>
          <w:rFonts w:ascii="Arial" w:hAnsi="Arial" w:cs="Arial"/>
          <w:b/>
          <w:bCs/>
          <w:sz w:val="20"/>
          <w:szCs w:val="20"/>
        </w:rPr>
        <w:t>Proper Shipping Name</w:t>
      </w:r>
      <w:r w:rsidRPr="00ED4025">
        <w:rPr>
          <w:rFonts w:ascii="Arial" w:hAnsi="Arial" w:cs="Arial"/>
          <w:sz w:val="20"/>
          <w:szCs w:val="20"/>
        </w:rPr>
        <w:t xml:space="preserve">      HYDROFLUORIC ACID </w:t>
      </w:r>
    </w:p>
    <w:p w14:paraId="7DFCB24A" w14:textId="77777777" w:rsidR="003B1AE1" w:rsidRPr="00ED4025" w:rsidRDefault="003B1AE1" w:rsidP="003B1AE1">
      <w:pPr>
        <w:rPr>
          <w:rFonts w:ascii="Arial" w:hAnsi="Arial" w:cs="Arial"/>
          <w:sz w:val="20"/>
          <w:szCs w:val="20"/>
        </w:rPr>
      </w:pPr>
      <w:r w:rsidRPr="00ED4025">
        <w:rPr>
          <w:rFonts w:ascii="Arial" w:hAnsi="Arial" w:cs="Arial"/>
          <w:b/>
          <w:bCs/>
          <w:sz w:val="20"/>
          <w:szCs w:val="20"/>
        </w:rPr>
        <w:t>Hazard Class</w:t>
      </w:r>
      <w:r w:rsidRPr="00ED4025">
        <w:rPr>
          <w:rFonts w:ascii="Arial" w:hAnsi="Arial" w:cs="Arial"/>
          <w:sz w:val="20"/>
          <w:szCs w:val="20"/>
        </w:rPr>
        <w:t xml:space="preserve">                      8 </w:t>
      </w:r>
    </w:p>
    <w:p w14:paraId="6250C248" w14:textId="77777777" w:rsidR="003B1AE1" w:rsidRPr="00ED4025" w:rsidRDefault="003B1AE1" w:rsidP="003B1AE1">
      <w:pPr>
        <w:rPr>
          <w:rFonts w:ascii="Arial" w:hAnsi="Arial" w:cs="Arial"/>
          <w:sz w:val="20"/>
          <w:szCs w:val="20"/>
        </w:rPr>
      </w:pPr>
      <w:r w:rsidRPr="00ED4025">
        <w:rPr>
          <w:rFonts w:ascii="Arial" w:hAnsi="Arial" w:cs="Arial"/>
          <w:b/>
          <w:bCs/>
          <w:sz w:val="20"/>
          <w:szCs w:val="20"/>
        </w:rPr>
        <w:t>Subsidiary Hazard Class</w:t>
      </w:r>
      <w:r w:rsidRPr="00ED4025">
        <w:rPr>
          <w:rFonts w:ascii="Arial" w:hAnsi="Arial" w:cs="Arial"/>
          <w:sz w:val="20"/>
          <w:szCs w:val="20"/>
        </w:rPr>
        <w:t xml:space="preserve">   6.1 </w:t>
      </w:r>
    </w:p>
    <w:p w14:paraId="4F3A38AB" w14:textId="77777777" w:rsidR="003B1AE1" w:rsidRPr="00ED4025" w:rsidRDefault="003B1AE1" w:rsidP="003B1AE1">
      <w:pPr>
        <w:rPr>
          <w:rFonts w:ascii="Arial" w:hAnsi="Arial" w:cs="Arial"/>
          <w:sz w:val="20"/>
          <w:szCs w:val="20"/>
        </w:rPr>
      </w:pPr>
      <w:r w:rsidRPr="00ED4025">
        <w:rPr>
          <w:rFonts w:ascii="Arial" w:hAnsi="Arial" w:cs="Arial"/>
          <w:b/>
          <w:bCs/>
          <w:sz w:val="20"/>
          <w:szCs w:val="20"/>
        </w:rPr>
        <w:t>Packing Group</w:t>
      </w:r>
      <w:r w:rsidRPr="00ED4025">
        <w:rPr>
          <w:rFonts w:ascii="Arial" w:hAnsi="Arial" w:cs="Arial"/>
          <w:sz w:val="20"/>
          <w:szCs w:val="20"/>
        </w:rPr>
        <w:t xml:space="preserve">                   II </w:t>
      </w:r>
    </w:p>
    <w:p w14:paraId="079CE346" w14:textId="77777777" w:rsidR="003B1AE1" w:rsidRPr="00ED4025" w:rsidRDefault="003B1AE1" w:rsidP="003B1AE1">
      <w:pPr>
        <w:rPr>
          <w:rFonts w:ascii="Arial" w:hAnsi="Arial" w:cs="Arial"/>
          <w:sz w:val="20"/>
          <w:szCs w:val="20"/>
        </w:rPr>
      </w:pPr>
    </w:p>
    <w:p w14:paraId="28C79E2B"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TDG </w:t>
      </w:r>
    </w:p>
    <w:p w14:paraId="0D0B91C5" w14:textId="77777777" w:rsidR="003B1AE1" w:rsidRPr="00ED4025" w:rsidRDefault="003B1AE1" w:rsidP="003B1AE1">
      <w:pPr>
        <w:rPr>
          <w:rFonts w:ascii="Arial" w:hAnsi="Arial" w:cs="Arial"/>
          <w:sz w:val="20"/>
          <w:szCs w:val="20"/>
        </w:rPr>
      </w:pPr>
      <w:r w:rsidRPr="00ED4025">
        <w:rPr>
          <w:rFonts w:ascii="Arial" w:hAnsi="Arial" w:cs="Arial"/>
          <w:b/>
          <w:bCs/>
          <w:sz w:val="20"/>
          <w:szCs w:val="20"/>
        </w:rPr>
        <w:t xml:space="preserve">UN-No                               </w:t>
      </w:r>
      <w:r w:rsidRPr="00ED4025">
        <w:rPr>
          <w:rFonts w:ascii="Arial" w:hAnsi="Arial" w:cs="Arial"/>
          <w:sz w:val="20"/>
          <w:szCs w:val="20"/>
        </w:rPr>
        <w:t xml:space="preserve">UN1790 </w:t>
      </w:r>
    </w:p>
    <w:p w14:paraId="0FE3E43F" w14:textId="77777777" w:rsidR="003B1AE1" w:rsidRPr="00ED4025" w:rsidRDefault="003B1AE1" w:rsidP="003B1AE1">
      <w:pPr>
        <w:rPr>
          <w:rFonts w:ascii="Arial" w:hAnsi="Arial" w:cs="Arial"/>
          <w:sz w:val="20"/>
          <w:szCs w:val="20"/>
        </w:rPr>
      </w:pPr>
      <w:r w:rsidRPr="00ED4025">
        <w:rPr>
          <w:rFonts w:ascii="Arial" w:hAnsi="Arial" w:cs="Arial"/>
          <w:b/>
          <w:bCs/>
          <w:sz w:val="20"/>
          <w:szCs w:val="20"/>
        </w:rPr>
        <w:t>Proper Shipping Name</w:t>
      </w:r>
      <w:r w:rsidRPr="00ED4025">
        <w:rPr>
          <w:rFonts w:ascii="Arial" w:hAnsi="Arial" w:cs="Arial"/>
          <w:sz w:val="20"/>
          <w:szCs w:val="20"/>
        </w:rPr>
        <w:t xml:space="preserve">    HYDROFLUORIC ACID </w:t>
      </w:r>
    </w:p>
    <w:p w14:paraId="34B808C6" w14:textId="77777777" w:rsidR="003B1AE1" w:rsidRPr="00ED4025" w:rsidRDefault="003B1AE1" w:rsidP="003B1AE1">
      <w:pPr>
        <w:rPr>
          <w:rFonts w:ascii="Arial" w:hAnsi="Arial" w:cs="Arial"/>
          <w:sz w:val="20"/>
          <w:szCs w:val="20"/>
        </w:rPr>
      </w:pPr>
      <w:r w:rsidRPr="00ED4025">
        <w:rPr>
          <w:rFonts w:ascii="Arial" w:hAnsi="Arial" w:cs="Arial"/>
          <w:b/>
          <w:bCs/>
          <w:sz w:val="20"/>
          <w:szCs w:val="20"/>
        </w:rPr>
        <w:t>Hazard Class</w:t>
      </w:r>
      <w:r w:rsidRPr="00ED4025">
        <w:rPr>
          <w:rFonts w:ascii="Arial" w:hAnsi="Arial" w:cs="Arial"/>
          <w:sz w:val="20"/>
          <w:szCs w:val="20"/>
        </w:rPr>
        <w:t xml:space="preserve">                     8 </w:t>
      </w:r>
    </w:p>
    <w:p w14:paraId="13355D23"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Subsidiary Hazard </w:t>
      </w:r>
      <w:proofErr w:type="gramStart"/>
      <w:r w:rsidRPr="00ED4025">
        <w:rPr>
          <w:rFonts w:ascii="Arial" w:hAnsi="Arial" w:cs="Arial"/>
          <w:b/>
          <w:bCs/>
          <w:sz w:val="20"/>
          <w:szCs w:val="20"/>
        </w:rPr>
        <w:t xml:space="preserve">Class  </w:t>
      </w:r>
      <w:r w:rsidRPr="00ED4025">
        <w:rPr>
          <w:rFonts w:ascii="Arial" w:hAnsi="Arial" w:cs="Arial"/>
          <w:sz w:val="20"/>
          <w:szCs w:val="20"/>
        </w:rPr>
        <w:t>6.1</w:t>
      </w:r>
      <w:proofErr w:type="gramEnd"/>
      <w:r w:rsidRPr="00ED4025">
        <w:rPr>
          <w:rFonts w:ascii="Arial" w:hAnsi="Arial" w:cs="Arial"/>
          <w:b/>
          <w:bCs/>
          <w:sz w:val="20"/>
          <w:szCs w:val="20"/>
        </w:rPr>
        <w:t xml:space="preserve"> </w:t>
      </w:r>
    </w:p>
    <w:p w14:paraId="0142CCF4" w14:textId="77777777" w:rsidR="003B1AE1" w:rsidRPr="00ED4025" w:rsidRDefault="003B1AE1" w:rsidP="003B1AE1">
      <w:pPr>
        <w:rPr>
          <w:rFonts w:ascii="Arial" w:hAnsi="Arial" w:cs="Arial"/>
          <w:sz w:val="20"/>
          <w:szCs w:val="20"/>
        </w:rPr>
      </w:pPr>
      <w:r w:rsidRPr="00ED4025">
        <w:rPr>
          <w:rFonts w:ascii="Arial" w:hAnsi="Arial" w:cs="Arial"/>
          <w:b/>
          <w:bCs/>
          <w:sz w:val="20"/>
          <w:szCs w:val="20"/>
        </w:rPr>
        <w:t>Packing Group</w:t>
      </w:r>
      <w:r w:rsidRPr="00ED4025">
        <w:rPr>
          <w:rFonts w:ascii="Arial" w:hAnsi="Arial" w:cs="Arial"/>
          <w:sz w:val="20"/>
          <w:szCs w:val="20"/>
        </w:rPr>
        <w:t xml:space="preserve">                  II </w:t>
      </w:r>
    </w:p>
    <w:p w14:paraId="7ABD59D2" w14:textId="77777777" w:rsidR="003B1AE1" w:rsidRPr="00ED4025" w:rsidRDefault="003B1AE1" w:rsidP="003B1AE1">
      <w:pPr>
        <w:rPr>
          <w:rFonts w:ascii="Arial" w:hAnsi="Arial" w:cs="Arial"/>
          <w:sz w:val="20"/>
          <w:szCs w:val="20"/>
        </w:rPr>
      </w:pPr>
    </w:p>
    <w:p w14:paraId="4D2BBB6F"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IATA </w:t>
      </w:r>
    </w:p>
    <w:p w14:paraId="21C27727" w14:textId="77777777" w:rsidR="003B1AE1" w:rsidRPr="00ED4025" w:rsidRDefault="003B1AE1" w:rsidP="003B1AE1">
      <w:pPr>
        <w:rPr>
          <w:rFonts w:ascii="Arial" w:hAnsi="Arial" w:cs="Arial"/>
          <w:sz w:val="20"/>
          <w:szCs w:val="20"/>
        </w:rPr>
      </w:pPr>
      <w:r w:rsidRPr="00ED4025">
        <w:rPr>
          <w:rFonts w:ascii="Arial" w:hAnsi="Arial" w:cs="Arial"/>
          <w:b/>
          <w:bCs/>
          <w:sz w:val="20"/>
          <w:szCs w:val="20"/>
        </w:rPr>
        <w:t>UN-No</w:t>
      </w:r>
      <w:r w:rsidRPr="00ED4025">
        <w:rPr>
          <w:rFonts w:ascii="Arial" w:hAnsi="Arial" w:cs="Arial"/>
          <w:sz w:val="20"/>
          <w:szCs w:val="20"/>
        </w:rPr>
        <w:t xml:space="preserve">                                 UN1790 </w:t>
      </w:r>
    </w:p>
    <w:p w14:paraId="3C61E73D" w14:textId="77777777" w:rsidR="003B1AE1" w:rsidRPr="00ED4025" w:rsidRDefault="003B1AE1" w:rsidP="003B1AE1">
      <w:pPr>
        <w:rPr>
          <w:rFonts w:ascii="Arial" w:hAnsi="Arial" w:cs="Arial"/>
          <w:sz w:val="20"/>
          <w:szCs w:val="20"/>
        </w:rPr>
      </w:pPr>
      <w:r w:rsidRPr="00ED4025">
        <w:rPr>
          <w:rFonts w:ascii="Arial" w:hAnsi="Arial" w:cs="Arial"/>
          <w:b/>
          <w:bCs/>
          <w:sz w:val="20"/>
          <w:szCs w:val="20"/>
        </w:rPr>
        <w:t>Proper Shipping Name</w:t>
      </w:r>
      <w:r w:rsidRPr="00ED4025">
        <w:rPr>
          <w:rFonts w:ascii="Arial" w:hAnsi="Arial" w:cs="Arial"/>
          <w:sz w:val="20"/>
          <w:szCs w:val="20"/>
        </w:rPr>
        <w:t xml:space="preserve">      HYDROFLUORIC ACID </w:t>
      </w:r>
    </w:p>
    <w:p w14:paraId="12F0E15C" w14:textId="77777777" w:rsidR="003B1AE1" w:rsidRPr="00ED4025" w:rsidRDefault="003B1AE1" w:rsidP="003B1AE1">
      <w:pPr>
        <w:rPr>
          <w:rFonts w:ascii="Arial" w:hAnsi="Arial" w:cs="Arial"/>
          <w:sz w:val="20"/>
          <w:szCs w:val="20"/>
        </w:rPr>
      </w:pPr>
      <w:r w:rsidRPr="00ED4025">
        <w:rPr>
          <w:rFonts w:ascii="Arial" w:hAnsi="Arial" w:cs="Arial"/>
          <w:b/>
          <w:bCs/>
          <w:sz w:val="20"/>
          <w:szCs w:val="20"/>
        </w:rPr>
        <w:t>Hazard Class</w:t>
      </w:r>
      <w:r w:rsidRPr="00ED4025">
        <w:rPr>
          <w:rFonts w:ascii="Arial" w:hAnsi="Arial" w:cs="Arial"/>
          <w:sz w:val="20"/>
          <w:szCs w:val="20"/>
        </w:rPr>
        <w:t xml:space="preserve">                     8 </w:t>
      </w:r>
    </w:p>
    <w:p w14:paraId="3E0243DD" w14:textId="77777777" w:rsidR="003B1AE1" w:rsidRPr="00ED4025" w:rsidRDefault="003B1AE1" w:rsidP="003B1AE1">
      <w:pPr>
        <w:rPr>
          <w:rFonts w:ascii="Arial" w:hAnsi="Arial" w:cs="Arial"/>
          <w:sz w:val="20"/>
          <w:szCs w:val="20"/>
        </w:rPr>
      </w:pPr>
      <w:r w:rsidRPr="00ED4025">
        <w:rPr>
          <w:rFonts w:ascii="Arial" w:hAnsi="Arial" w:cs="Arial"/>
          <w:b/>
          <w:bCs/>
          <w:sz w:val="20"/>
          <w:szCs w:val="20"/>
        </w:rPr>
        <w:t xml:space="preserve">Subsidiary Hazard </w:t>
      </w:r>
      <w:proofErr w:type="gramStart"/>
      <w:r w:rsidRPr="00ED4025">
        <w:rPr>
          <w:rFonts w:ascii="Arial" w:hAnsi="Arial" w:cs="Arial"/>
          <w:b/>
          <w:bCs/>
          <w:sz w:val="20"/>
          <w:szCs w:val="20"/>
        </w:rPr>
        <w:t>Class</w:t>
      </w:r>
      <w:r w:rsidRPr="00ED4025">
        <w:rPr>
          <w:rFonts w:ascii="Arial" w:hAnsi="Arial" w:cs="Arial"/>
          <w:sz w:val="20"/>
          <w:szCs w:val="20"/>
        </w:rPr>
        <w:t xml:space="preserve">  6.1</w:t>
      </w:r>
      <w:proofErr w:type="gramEnd"/>
      <w:r w:rsidRPr="00ED4025">
        <w:rPr>
          <w:rFonts w:ascii="Arial" w:hAnsi="Arial" w:cs="Arial"/>
          <w:sz w:val="20"/>
          <w:szCs w:val="20"/>
        </w:rPr>
        <w:t xml:space="preserve"> </w:t>
      </w:r>
    </w:p>
    <w:p w14:paraId="77F24D06" w14:textId="77777777" w:rsidR="003B1AE1" w:rsidRPr="00ED4025" w:rsidRDefault="003B1AE1" w:rsidP="003B1AE1">
      <w:pPr>
        <w:rPr>
          <w:rFonts w:ascii="Arial" w:hAnsi="Arial" w:cs="Arial"/>
          <w:sz w:val="20"/>
          <w:szCs w:val="20"/>
        </w:rPr>
      </w:pPr>
      <w:r w:rsidRPr="00ED4025">
        <w:rPr>
          <w:rFonts w:ascii="Arial" w:hAnsi="Arial" w:cs="Arial"/>
          <w:b/>
          <w:bCs/>
          <w:sz w:val="20"/>
          <w:szCs w:val="20"/>
        </w:rPr>
        <w:t>Packing Group</w:t>
      </w:r>
      <w:r w:rsidRPr="00ED4025">
        <w:rPr>
          <w:rFonts w:ascii="Arial" w:hAnsi="Arial" w:cs="Arial"/>
          <w:sz w:val="20"/>
          <w:szCs w:val="20"/>
        </w:rPr>
        <w:t xml:space="preserve">                  II</w:t>
      </w:r>
    </w:p>
    <w:p w14:paraId="2581D3EB" w14:textId="77777777" w:rsidR="003B1AE1" w:rsidRPr="00ED4025" w:rsidRDefault="003B1AE1" w:rsidP="003B1AE1">
      <w:pPr>
        <w:rPr>
          <w:rFonts w:ascii="Arial" w:hAnsi="Arial" w:cs="Arial"/>
          <w:sz w:val="20"/>
          <w:szCs w:val="20"/>
        </w:rPr>
      </w:pPr>
    </w:p>
    <w:p w14:paraId="00ABB837"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IMDG/IMO </w:t>
      </w:r>
    </w:p>
    <w:p w14:paraId="56C6C14A" w14:textId="77777777" w:rsidR="003B1AE1" w:rsidRPr="00ED4025" w:rsidRDefault="003B1AE1" w:rsidP="003B1AE1">
      <w:pPr>
        <w:rPr>
          <w:rFonts w:ascii="Arial" w:hAnsi="Arial" w:cs="Arial"/>
          <w:sz w:val="20"/>
          <w:szCs w:val="20"/>
        </w:rPr>
      </w:pPr>
      <w:r w:rsidRPr="00ED4025">
        <w:rPr>
          <w:rFonts w:ascii="Arial" w:hAnsi="Arial" w:cs="Arial"/>
          <w:b/>
          <w:bCs/>
          <w:sz w:val="20"/>
          <w:szCs w:val="20"/>
        </w:rPr>
        <w:t>UN-No</w:t>
      </w:r>
      <w:r w:rsidRPr="00ED4025">
        <w:rPr>
          <w:rFonts w:ascii="Arial" w:hAnsi="Arial" w:cs="Arial"/>
          <w:sz w:val="20"/>
          <w:szCs w:val="20"/>
        </w:rPr>
        <w:t xml:space="preserve">                               UN1790 </w:t>
      </w:r>
    </w:p>
    <w:p w14:paraId="21F20D47" w14:textId="77777777" w:rsidR="003B1AE1" w:rsidRPr="00ED4025" w:rsidRDefault="003B1AE1" w:rsidP="003B1AE1">
      <w:pPr>
        <w:rPr>
          <w:rFonts w:ascii="Arial" w:hAnsi="Arial" w:cs="Arial"/>
          <w:sz w:val="20"/>
          <w:szCs w:val="20"/>
        </w:rPr>
      </w:pPr>
      <w:r w:rsidRPr="00ED4025">
        <w:rPr>
          <w:rFonts w:ascii="Arial" w:hAnsi="Arial" w:cs="Arial"/>
          <w:b/>
          <w:bCs/>
          <w:sz w:val="20"/>
          <w:szCs w:val="20"/>
        </w:rPr>
        <w:t>Proper Shipping Name</w:t>
      </w:r>
      <w:r w:rsidRPr="00ED4025">
        <w:rPr>
          <w:rFonts w:ascii="Arial" w:hAnsi="Arial" w:cs="Arial"/>
          <w:sz w:val="20"/>
          <w:szCs w:val="20"/>
        </w:rPr>
        <w:t xml:space="preserve">    HYDROFLUORIC ACID </w:t>
      </w:r>
    </w:p>
    <w:p w14:paraId="5DF4101E" w14:textId="77777777" w:rsidR="003B1AE1" w:rsidRPr="00ED4025" w:rsidRDefault="003B1AE1" w:rsidP="003B1AE1">
      <w:pPr>
        <w:rPr>
          <w:rFonts w:ascii="Arial" w:hAnsi="Arial" w:cs="Arial"/>
          <w:sz w:val="20"/>
          <w:szCs w:val="20"/>
        </w:rPr>
      </w:pPr>
      <w:r w:rsidRPr="00ED4025">
        <w:rPr>
          <w:rFonts w:ascii="Arial" w:hAnsi="Arial" w:cs="Arial"/>
          <w:b/>
          <w:bCs/>
          <w:sz w:val="20"/>
          <w:szCs w:val="20"/>
        </w:rPr>
        <w:lastRenderedPageBreak/>
        <w:t>Hazard Class</w:t>
      </w:r>
      <w:r w:rsidRPr="00ED4025">
        <w:rPr>
          <w:rFonts w:ascii="Arial" w:hAnsi="Arial" w:cs="Arial"/>
          <w:sz w:val="20"/>
          <w:szCs w:val="20"/>
        </w:rPr>
        <w:t xml:space="preserve">                    8 </w:t>
      </w:r>
    </w:p>
    <w:p w14:paraId="771B38FE" w14:textId="77777777" w:rsidR="003B1AE1" w:rsidRPr="00ED4025" w:rsidRDefault="003B1AE1" w:rsidP="003B1AE1">
      <w:pPr>
        <w:rPr>
          <w:rFonts w:ascii="Arial" w:hAnsi="Arial" w:cs="Arial"/>
          <w:sz w:val="20"/>
          <w:szCs w:val="20"/>
        </w:rPr>
      </w:pPr>
      <w:r w:rsidRPr="00ED4025">
        <w:rPr>
          <w:rFonts w:ascii="Arial" w:hAnsi="Arial" w:cs="Arial"/>
          <w:b/>
          <w:bCs/>
          <w:sz w:val="20"/>
          <w:szCs w:val="20"/>
        </w:rPr>
        <w:t>Subsidiary Hazard Class</w:t>
      </w:r>
      <w:r w:rsidRPr="00ED4025">
        <w:rPr>
          <w:rFonts w:ascii="Arial" w:hAnsi="Arial" w:cs="Arial"/>
          <w:sz w:val="20"/>
          <w:szCs w:val="20"/>
        </w:rPr>
        <w:t xml:space="preserve"> 6.1 </w:t>
      </w:r>
    </w:p>
    <w:p w14:paraId="6A667044" w14:textId="77777777" w:rsidR="003B1AE1" w:rsidRPr="00ED4025" w:rsidRDefault="003B1AE1" w:rsidP="003B1AE1">
      <w:pPr>
        <w:rPr>
          <w:rFonts w:ascii="Arial" w:hAnsi="Arial" w:cs="Arial"/>
          <w:sz w:val="20"/>
          <w:szCs w:val="20"/>
        </w:rPr>
      </w:pPr>
      <w:r w:rsidRPr="00ED4025">
        <w:rPr>
          <w:rFonts w:ascii="Arial" w:hAnsi="Arial" w:cs="Arial"/>
          <w:b/>
          <w:bCs/>
          <w:sz w:val="20"/>
          <w:szCs w:val="20"/>
        </w:rPr>
        <w:t>Packing Group</w:t>
      </w:r>
      <w:r w:rsidRPr="00ED4025">
        <w:rPr>
          <w:rFonts w:ascii="Arial" w:hAnsi="Arial" w:cs="Arial"/>
          <w:sz w:val="20"/>
          <w:szCs w:val="20"/>
        </w:rPr>
        <w:t xml:space="preserve">                 II</w:t>
      </w:r>
    </w:p>
    <w:p w14:paraId="1A9CF6DD" w14:textId="77777777" w:rsidR="003B1AE1" w:rsidRPr="00ED4025" w:rsidRDefault="003B1AE1" w:rsidP="003B1AE1">
      <w:pPr>
        <w:rPr>
          <w:rFonts w:ascii="Arial" w:eastAsia="Times New Roman" w:hAnsi="Arial" w:cs="Arial"/>
          <w:sz w:val="20"/>
          <w:szCs w:val="20"/>
        </w:rPr>
      </w:pPr>
    </w:p>
    <w:tbl>
      <w:tblPr>
        <w:tblW w:w="10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1B1D0194" w14:textId="77777777" w:rsidTr="00D473C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2B73FF3" w14:textId="77777777" w:rsidR="003B1AE1" w:rsidRPr="008D7891" w:rsidRDefault="003B1AE1" w:rsidP="00D473C1">
            <w:pPr>
              <w:pStyle w:val="NormalWeb"/>
              <w:jc w:val="center"/>
              <w:rPr>
                <w:rFonts w:ascii="Arial" w:hAnsi="Arial" w:cs="Arial"/>
                <w:b/>
                <w:bCs/>
                <w:color w:val="000000"/>
                <w:sz w:val="28"/>
                <w:szCs w:val="28"/>
              </w:rPr>
            </w:pPr>
            <w:r w:rsidRPr="008D7891">
              <w:rPr>
                <w:rFonts w:ascii="Arial" w:hAnsi="Arial" w:cs="Arial"/>
                <w:b/>
                <w:bCs/>
                <w:color w:val="000000"/>
                <w:sz w:val="28"/>
                <w:szCs w:val="28"/>
              </w:rPr>
              <w:t>15. Regulatory information</w:t>
            </w:r>
          </w:p>
        </w:tc>
      </w:tr>
    </w:tbl>
    <w:p w14:paraId="42D25C5D" w14:textId="77777777" w:rsidR="003B1AE1" w:rsidRPr="00ED4025" w:rsidRDefault="003B1AE1" w:rsidP="003B1AE1">
      <w:pPr>
        <w:rPr>
          <w:rFonts w:ascii="Arial" w:hAnsi="Arial" w:cs="Arial"/>
          <w:b/>
          <w:bCs/>
          <w:sz w:val="20"/>
          <w:szCs w:val="20"/>
        </w:rPr>
      </w:pPr>
    </w:p>
    <w:p w14:paraId="1B2E2E35"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United States of America Inventory</w:t>
      </w:r>
    </w:p>
    <w:p w14:paraId="55AF7999" w14:textId="77777777" w:rsidR="003B1AE1" w:rsidRPr="00ED4025" w:rsidRDefault="003B1AE1" w:rsidP="003B1AE1">
      <w:pPr>
        <w:rPr>
          <w:rFonts w:ascii="Arial" w:hAnsi="Arial" w:cs="Arial"/>
          <w:sz w:val="20"/>
          <w:szCs w:val="20"/>
        </w:rPr>
      </w:pPr>
    </w:p>
    <w:tbl>
      <w:tblPr>
        <w:tblStyle w:val="TableGrid"/>
        <w:tblW w:w="10495" w:type="dxa"/>
        <w:tblLook w:val="04A0" w:firstRow="1" w:lastRow="0" w:firstColumn="1" w:lastColumn="0" w:noHBand="0" w:noVBand="1"/>
      </w:tblPr>
      <w:tblGrid>
        <w:gridCol w:w="2099"/>
        <w:gridCol w:w="2099"/>
        <w:gridCol w:w="2099"/>
        <w:gridCol w:w="2099"/>
        <w:gridCol w:w="2099"/>
      </w:tblGrid>
      <w:tr w:rsidR="003B1AE1" w:rsidRPr="00ED4025" w14:paraId="40371425" w14:textId="77777777" w:rsidTr="00D473C1">
        <w:trPr>
          <w:trHeight w:val="351"/>
        </w:trPr>
        <w:tc>
          <w:tcPr>
            <w:tcW w:w="2099" w:type="dxa"/>
          </w:tcPr>
          <w:p w14:paraId="47D8D453"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Component</w:t>
            </w:r>
          </w:p>
        </w:tc>
        <w:tc>
          <w:tcPr>
            <w:tcW w:w="2099" w:type="dxa"/>
          </w:tcPr>
          <w:p w14:paraId="645643A6"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CAS No</w:t>
            </w:r>
          </w:p>
        </w:tc>
        <w:tc>
          <w:tcPr>
            <w:tcW w:w="2099" w:type="dxa"/>
          </w:tcPr>
          <w:p w14:paraId="5C6E2CCA"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TSCA</w:t>
            </w:r>
          </w:p>
        </w:tc>
        <w:tc>
          <w:tcPr>
            <w:tcW w:w="2099" w:type="dxa"/>
          </w:tcPr>
          <w:p w14:paraId="09B93A65"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TSCA Inventory notification - Active-Inactive</w:t>
            </w:r>
          </w:p>
        </w:tc>
        <w:tc>
          <w:tcPr>
            <w:tcW w:w="2099" w:type="dxa"/>
          </w:tcPr>
          <w:p w14:paraId="2201F595"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TSCA - EPA Regulatory Flags</w:t>
            </w:r>
          </w:p>
        </w:tc>
      </w:tr>
      <w:tr w:rsidR="003B1AE1" w:rsidRPr="00ED4025" w14:paraId="2F36470A" w14:textId="77777777" w:rsidTr="00D473C1">
        <w:trPr>
          <w:trHeight w:val="333"/>
        </w:trPr>
        <w:tc>
          <w:tcPr>
            <w:tcW w:w="2099" w:type="dxa"/>
          </w:tcPr>
          <w:p w14:paraId="1C0CA011"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 xml:space="preserve">HYDROFLUORIC ACID </w:t>
            </w:r>
          </w:p>
        </w:tc>
        <w:tc>
          <w:tcPr>
            <w:tcW w:w="2099" w:type="dxa"/>
          </w:tcPr>
          <w:p w14:paraId="2B6570BD" w14:textId="77777777" w:rsidR="003B1AE1" w:rsidRPr="00ED4025" w:rsidRDefault="003B1AE1" w:rsidP="00D473C1">
            <w:pPr>
              <w:jc w:val="center"/>
              <w:rPr>
                <w:rFonts w:ascii="Arial" w:hAnsi="Arial" w:cs="Arial"/>
                <w:sz w:val="20"/>
                <w:szCs w:val="20"/>
              </w:rPr>
            </w:pPr>
            <w:r w:rsidRPr="00ED4025">
              <w:rPr>
                <w:rFonts w:ascii="Arial" w:hAnsi="Arial" w:cs="Arial"/>
                <w:color w:val="000000"/>
                <w:sz w:val="20"/>
                <w:szCs w:val="20"/>
              </w:rPr>
              <w:t>7664-39-3</w:t>
            </w:r>
          </w:p>
        </w:tc>
        <w:tc>
          <w:tcPr>
            <w:tcW w:w="2099" w:type="dxa"/>
          </w:tcPr>
          <w:p w14:paraId="6DA2BDDA"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175A411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ACTIVE</w:t>
            </w:r>
          </w:p>
        </w:tc>
        <w:tc>
          <w:tcPr>
            <w:tcW w:w="2099" w:type="dxa"/>
          </w:tcPr>
          <w:p w14:paraId="7C7F002A"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43F5FDA8" w14:textId="77777777" w:rsidTr="00D473C1">
        <w:trPr>
          <w:trHeight w:val="351"/>
        </w:trPr>
        <w:tc>
          <w:tcPr>
            <w:tcW w:w="2099" w:type="dxa"/>
          </w:tcPr>
          <w:p w14:paraId="5050272B"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 xml:space="preserve">PHOSPHORIC ACID </w:t>
            </w:r>
          </w:p>
        </w:tc>
        <w:tc>
          <w:tcPr>
            <w:tcW w:w="2099" w:type="dxa"/>
          </w:tcPr>
          <w:p w14:paraId="2DFB82F9" w14:textId="77777777" w:rsidR="003B1AE1" w:rsidRPr="00ED4025" w:rsidRDefault="003B1AE1" w:rsidP="00D473C1">
            <w:pPr>
              <w:jc w:val="center"/>
              <w:rPr>
                <w:rFonts w:ascii="Arial" w:hAnsi="Arial" w:cs="Arial"/>
                <w:sz w:val="20"/>
                <w:szCs w:val="20"/>
              </w:rPr>
            </w:pPr>
            <w:r w:rsidRPr="00ED4025">
              <w:rPr>
                <w:rFonts w:ascii="Arial" w:hAnsi="Arial" w:cs="Arial"/>
                <w:color w:val="000000"/>
                <w:sz w:val="20"/>
                <w:szCs w:val="20"/>
              </w:rPr>
              <w:t>7664-38-2</w:t>
            </w:r>
          </w:p>
        </w:tc>
        <w:tc>
          <w:tcPr>
            <w:tcW w:w="2099" w:type="dxa"/>
          </w:tcPr>
          <w:p w14:paraId="24DC68F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36B2C144"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02AD0DC5"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1FAA398B" w14:textId="77777777" w:rsidTr="00D473C1">
        <w:trPr>
          <w:trHeight w:val="333"/>
        </w:trPr>
        <w:tc>
          <w:tcPr>
            <w:tcW w:w="2099" w:type="dxa"/>
          </w:tcPr>
          <w:p w14:paraId="4F10EDA0"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 xml:space="preserve">SURFACTANT </w:t>
            </w:r>
          </w:p>
        </w:tc>
        <w:tc>
          <w:tcPr>
            <w:tcW w:w="2099" w:type="dxa"/>
          </w:tcPr>
          <w:p w14:paraId="5778EA91" w14:textId="77777777" w:rsidR="003B1AE1" w:rsidRPr="00ED4025" w:rsidRDefault="003B1AE1" w:rsidP="00D473C1">
            <w:pPr>
              <w:jc w:val="center"/>
              <w:rPr>
                <w:rFonts w:ascii="Arial" w:hAnsi="Arial" w:cs="Arial"/>
                <w:sz w:val="20"/>
                <w:szCs w:val="20"/>
              </w:rPr>
            </w:pPr>
            <w:r w:rsidRPr="00ED4025">
              <w:rPr>
                <w:rFonts w:ascii="Arial" w:hAnsi="Arial" w:cs="Arial"/>
                <w:color w:val="000000"/>
                <w:sz w:val="20"/>
                <w:szCs w:val="20"/>
              </w:rPr>
              <w:t>9016-45-9</w:t>
            </w:r>
          </w:p>
        </w:tc>
        <w:tc>
          <w:tcPr>
            <w:tcW w:w="2099" w:type="dxa"/>
          </w:tcPr>
          <w:p w14:paraId="54CB958A"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2134B94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7EB5CDE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2BCE13DB" w14:textId="77777777" w:rsidTr="00D473C1">
        <w:trPr>
          <w:trHeight w:val="333"/>
        </w:trPr>
        <w:tc>
          <w:tcPr>
            <w:tcW w:w="2099" w:type="dxa"/>
          </w:tcPr>
          <w:p w14:paraId="606E5CBD"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 xml:space="preserve">WATER </w:t>
            </w:r>
          </w:p>
        </w:tc>
        <w:tc>
          <w:tcPr>
            <w:tcW w:w="2099" w:type="dxa"/>
          </w:tcPr>
          <w:p w14:paraId="04E8B74C"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N/A</w:t>
            </w:r>
          </w:p>
        </w:tc>
        <w:tc>
          <w:tcPr>
            <w:tcW w:w="2099" w:type="dxa"/>
          </w:tcPr>
          <w:p w14:paraId="6ECCA304"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3B96CA7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99" w:type="dxa"/>
          </w:tcPr>
          <w:p w14:paraId="22E0F97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bl>
    <w:p w14:paraId="1BDC8E0E" w14:textId="77777777" w:rsidR="003B1AE1" w:rsidRPr="00ED4025" w:rsidRDefault="003B1AE1" w:rsidP="003B1AE1">
      <w:pPr>
        <w:rPr>
          <w:rFonts w:ascii="Arial" w:hAnsi="Arial" w:cs="Arial"/>
          <w:sz w:val="20"/>
          <w:szCs w:val="20"/>
        </w:rPr>
      </w:pPr>
    </w:p>
    <w:p w14:paraId="77426C39"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Legend: </w:t>
      </w:r>
    </w:p>
    <w:p w14:paraId="4A3ECF4D" w14:textId="77777777" w:rsidR="003B1AE1" w:rsidRPr="00ED4025" w:rsidRDefault="003B1AE1" w:rsidP="003B1AE1">
      <w:pPr>
        <w:rPr>
          <w:rFonts w:ascii="Arial" w:hAnsi="Arial" w:cs="Arial"/>
          <w:sz w:val="20"/>
          <w:szCs w:val="20"/>
        </w:rPr>
      </w:pPr>
      <w:r w:rsidRPr="00ED4025">
        <w:rPr>
          <w:rFonts w:ascii="Arial" w:hAnsi="Arial" w:cs="Arial"/>
          <w:b/>
          <w:bCs/>
          <w:sz w:val="20"/>
          <w:szCs w:val="20"/>
        </w:rPr>
        <w:t>TSCA</w:t>
      </w:r>
      <w:r w:rsidRPr="00ED4025">
        <w:rPr>
          <w:rFonts w:ascii="Arial" w:hAnsi="Arial" w:cs="Arial"/>
          <w:sz w:val="20"/>
          <w:szCs w:val="20"/>
        </w:rPr>
        <w:t xml:space="preserve"> US EPA (TSCA) - Toxic Substances Control Act, (40 CFR Part 710) </w:t>
      </w:r>
    </w:p>
    <w:p w14:paraId="66A39BE8"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X - Listed </w:t>
      </w:r>
    </w:p>
    <w:p w14:paraId="2DA0F271"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 - Not Listed </w:t>
      </w:r>
    </w:p>
    <w:p w14:paraId="1281A6C1" w14:textId="77777777" w:rsidR="003B1AE1" w:rsidRPr="00ED4025" w:rsidRDefault="003B1AE1" w:rsidP="003B1AE1">
      <w:pPr>
        <w:rPr>
          <w:rFonts w:ascii="Arial" w:hAnsi="Arial" w:cs="Arial"/>
          <w:sz w:val="20"/>
          <w:szCs w:val="20"/>
        </w:rPr>
      </w:pPr>
    </w:p>
    <w:p w14:paraId="12E6FB74" w14:textId="77777777" w:rsidR="003B1AE1" w:rsidRPr="00ED4025" w:rsidRDefault="003B1AE1" w:rsidP="003B1AE1">
      <w:pPr>
        <w:rPr>
          <w:rFonts w:ascii="Arial" w:hAnsi="Arial" w:cs="Arial"/>
          <w:sz w:val="20"/>
          <w:szCs w:val="20"/>
        </w:rPr>
      </w:pPr>
      <w:r w:rsidRPr="00ED4025">
        <w:rPr>
          <w:rFonts w:ascii="Arial" w:hAnsi="Arial" w:cs="Arial"/>
          <w:b/>
          <w:bCs/>
          <w:sz w:val="20"/>
          <w:szCs w:val="20"/>
        </w:rPr>
        <w:t>TSCA 12(b)</w:t>
      </w:r>
      <w:r w:rsidRPr="00ED4025">
        <w:rPr>
          <w:rFonts w:ascii="Arial" w:hAnsi="Arial" w:cs="Arial"/>
          <w:sz w:val="20"/>
          <w:szCs w:val="20"/>
        </w:rPr>
        <w:t xml:space="preserve"> - Notices of Export Not applicable</w:t>
      </w:r>
    </w:p>
    <w:p w14:paraId="4249539A" w14:textId="77777777" w:rsidR="003B1AE1" w:rsidRPr="00ED4025" w:rsidRDefault="003B1AE1" w:rsidP="003B1AE1">
      <w:pPr>
        <w:rPr>
          <w:rFonts w:ascii="Arial" w:hAnsi="Arial" w:cs="Arial"/>
          <w:sz w:val="20"/>
          <w:szCs w:val="20"/>
        </w:rPr>
      </w:pPr>
    </w:p>
    <w:p w14:paraId="12191935" w14:textId="77777777" w:rsidR="003B1AE1" w:rsidRPr="00ED4025" w:rsidRDefault="003B1AE1" w:rsidP="003B1AE1">
      <w:pPr>
        <w:rPr>
          <w:rFonts w:ascii="Arial" w:hAnsi="Arial" w:cs="Arial"/>
          <w:sz w:val="20"/>
          <w:szCs w:val="20"/>
        </w:rPr>
      </w:pPr>
      <w:r w:rsidRPr="00ED4025">
        <w:rPr>
          <w:rFonts w:ascii="Arial" w:hAnsi="Arial" w:cs="Arial"/>
          <w:b/>
          <w:bCs/>
          <w:sz w:val="20"/>
          <w:szCs w:val="20"/>
        </w:rPr>
        <w:t>International Inventories</w:t>
      </w:r>
      <w:r w:rsidRPr="00ED4025">
        <w:rPr>
          <w:rFonts w:ascii="Arial" w:hAnsi="Arial" w:cs="Arial"/>
          <w:sz w:val="20"/>
          <w:szCs w:val="20"/>
        </w:rPr>
        <w:t xml:space="preserve"> </w:t>
      </w:r>
    </w:p>
    <w:p w14:paraId="67E8CD0F"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Canada (DSL/NDSL), Europe (EINECS/ELINCS/NLP), Philippines (PICCS), Japan (ENCS), Japan (ISHL), Australia (AICS), China (IECSC), </w:t>
      </w:r>
      <w:proofErr w:type="gramStart"/>
      <w:r w:rsidRPr="00ED4025">
        <w:rPr>
          <w:rFonts w:ascii="Arial" w:hAnsi="Arial" w:cs="Arial"/>
          <w:sz w:val="20"/>
          <w:szCs w:val="20"/>
        </w:rPr>
        <w:t>Korea(</w:t>
      </w:r>
      <w:proofErr w:type="gramEnd"/>
      <w:r w:rsidRPr="00ED4025">
        <w:rPr>
          <w:rFonts w:ascii="Arial" w:hAnsi="Arial" w:cs="Arial"/>
          <w:sz w:val="20"/>
          <w:szCs w:val="20"/>
        </w:rPr>
        <w:t>KECL).</w:t>
      </w:r>
    </w:p>
    <w:p w14:paraId="690FAB3D" w14:textId="77777777" w:rsidR="003B1AE1" w:rsidRPr="00ED4025" w:rsidRDefault="003B1AE1" w:rsidP="003B1AE1">
      <w:pPr>
        <w:rPr>
          <w:rFonts w:ascii="Arial" w:hAnsi="Arial" w:cs="Arial"/>
          <w:sz w:val="20"/>
          <w:szCs w:val="20"/>
        </w:rPr>
      </w:pPr>
    </w:p>
    <w:tbl>
      <w:tblPr>
        <w:tblStyle w:val="TableGrid"/>
        <w:tblW w:w="10409" w:type="dxa"/>
        <w:tblLook w:val="04A0" w:firstRow="1" w:lastRow="0" w:firstColumn="1" w:lastColumn="0" w:noHBand="0" w:noVBand="1"/>
      </w:tblPr>
      <w:tblGrid>
        <w:gridCol w:w="1817"/>
        <w:gridCol w:w="755"/>
        <w:gridCol w:w="719"/>
        <w:gridCol w:w="878"/>
        <w:gridCol w:w="1091"/>
        <w:gridCol w:w="924"/>
        <w:gridCol w:w="872"/>
        <w:gridCol w:w="790"/>
        <w:gridCol w:w="805"/>
        <w:gridCol w:w="933"/>
        <w:gridCol w:w="825"/>
      </w:tblGrid>
      <w:tr w:rsidR="003B1AE1" w:rsidRPr="00ED4025" w14:paraId="21BB0296" w14:textId="77777777" w:rsidTr="00D473C1">
        <w:trPr>
          <w:trHeight w:val="628"/>
        </w:trPr>
        <w:tc>
          <w:tcPr>
            <w:tcW w:w="1497" w:type="dxa"/>
          </w:tcPr>
          <w:p w14:paraId="1929277E"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Component</w:t>
            </w:r>
          </w:p>
        </w:tc>
        <w:tc>
          <w:tcPr>
            <w:tcW w:w="764" w:type="dxa"/>
          </w:tcPr>
          <w:p w14:paraId="5ADCC891"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CAS No</w:t>
            </w:r>
          </w:p>
        </w:tc>
        <w:tc>
          <w:tcPr>
            <w:tcW w:w="753" w:type="dxa"/>
          </w:tcPr>
          <w:p w14:paraId="63073A91"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DSL</w:t>
            </w:r>
          </w:p>
        </w:tc>
        <w:tc>
          <w:tcPr>
            <w:tcW w:w="917" w:type="dxa"/>
          </w:tcPr>
          <w:p w14:paraId="275EA8FD"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NDSL</w:t>
            </w:r>
          </w:p>
        </w:tc>
        <w:tc>
          <w:tcPr>
            <w:tcW w:w="1135" w:type="dxa"/>
          </w:tcPr>
          <w:p w14:paraId="7585C35B"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EINECS</w:t>
            </w:r>
          </w:p>
        </w:tc>
        <w:tc>
          <w:tcPr>
            <w:tcW w:w="956" w:type="dxa"/>
          </w:tcPr>
          <w:p w14:paraId="27A464E8"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PICCS</w:t>
            </w:r>
          </w:p>
        </w:tc>
        <w:tc>
          <w:tcPr>
            <w:tcW w:w="905" w:type="dxa"/>
          </w:tcPr>
          <w:p w14:paraId="68BFF304"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ENCS</w:t>
            </w:r>
          </w:p>
        </w:tc>
        <w:tc>
          <w:tcPr>
            <w:tcW w:w="829" w:type="dxa"/>
          </w:tcPr>
          <w:p w14:paraId="26DADF62"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ISHL</w:t>
            </w:r>
          </w:p>
        </w:tc>
        <w:tc>
          <w:tcPr>
            <w:tcW w:w="842" w:type="dxa"/>
          </w:tcPr>
          <w:p w14:paraId="35B880E7"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AICS</w:t>
            </w:r>
          </w:p>
        </w:tc>
        <w:tc>
          <w:tcPr>
            <w:tcW w:w="968" w:type="dxa"/>
          </w:tcPr>
          <w:p w14:paraId="0235F0A5"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IECSC</w:t>
            </w:r>
          </w:p>
        </w:tc>
        <w:tc>
          <w:tcPr>
            <w:tcW w:w="843" w:type="dxa"/>
          </w:tcPr>
          <w:p w14:paraId="6A5D8B6F"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KECL</w:t>
            </w:r>
          </w:p>
        </w:tc>
      </w:tr>
      <w:tr w:rsidR="003B1AE1" w:rsidRPr="00ED4025" w14:paraId="29EE8B4F" w14:textId="77777777" w:rsidTr="00D473C1">
        <w:trPr>
          <w:trHeight w:val="298"/>
        </w:trPr>
        <w:tc>
          <w:tcPr>
            <w:tcW w:w="1497" w:type="dxa"/>
          </w:tcPr>
          <w:p w14:paraId="1E5EF622"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HYDROFLUORIC ACID</w:t>
            </w:r>
          </w:p>
        </w:tc>
        <w:tc>
          <w:tcPr>
            <w:tcW w:w="764" w:type="dxa"/>
          </w:tcPr>
          <w:p w14:paraId="3C152E53"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7664-39-3</w:t>
            </w:r>
          </w:p>
        </w:tc>
        <w:tc>
          <w:tcPr>
            <w:tcW w:w="753" w:type="dxa"/>
          </w:tcPr>
          <w:p w14:paraId="139EF3EE"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17" w:type="dxa"/>
          </w:tcPr>
          <w:p w14:paraId="5400B9C4" w14:textId="77777777" w:rsidR="003B1AE1" w:rsidRPr="00ED4025" w:rsidRDefault="003B1AE1" w:rsidP="00D473C1">
            <w:pPr>
              <w:rPr>
                <w:rFonts w:ascii="Arial" w:hAnsi="Arial" w:cs="Arial"/>
                <w:sz w:val="20"/>
                <w:szCs w:val="20"/>
              </w:rPr>
            </w:pPr>
            <w:r w:rsidRPr="00ED4025">
              <w:rPr>
                <w:rFonts w:ascii="Arial" w:hAnsi="Arial" w:cs="Arial"/>
                <w:sz w:val="20"/>
                <w:szCs w:val="20"/>
              </w:rPr>
              <w:t>--</w:t>
            </w:r>
          </w:p>
        </w:tc>
        <w:tc>
          <w:tcPr>
            <w:tcW w:w="1135" w:type="dxa"/>
          </w:tcPr>
          <w:p w14:paraId="3AE378E8" w14:textId="77777777" w:rsidR="003B1AE1" w:rsidRPr="00ED4025" w:rsidRDefault="003B1AE1" w:rsidP="00D473C1">
            <w:pPr>
              <w:rPr>
                <w:rFonts w:ascii="Arial" w:hAnsi="Arial" w:cs="Arial"/>
                <w:sz w:val="20"/>
                <w:szCs w:val="20"/>
              </w:rPr>
            </w:pPr>
            <w:r w:rsidRPr="00ED4025">
              <w:rPr>
                <w:rFonts w:ascii="Arial" w:hAnsi="Arial" w:cs="Arial"/>
                <w:sz w:val="20"/>
                <w:szCs w:val="20"/>
              </w:rPr>
              <w:t>231-634-8</w:t>
            </w:r>
          </w:p>
        </w:tc>
        <w:tc>
          <w:tcPr>
            <w:tcW w:w="956" w:type="dxa"/>
          </w:tcPr>
          <w:p w14:paraId="43A23AEA"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05" w:type="dxa"/>
          </w:tcPr>
          <w:p w14:paraId="41BB0CA8"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29" w:type="dxa"/>
          </w:tcPr>
          <w:p w14:paraId="3FE16737"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2" w:type="dxa"/>
          </w:tcPr>
          <w:p w14:paraId="45418F2F"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68" w:type="dxa"/>
          </w:tcPr>
          <w:p w14:paraId="7F1ECE9E"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3" w:type="dxa"/>
          </w:tcPr>
          <w:p w14:paraId="5BE98DB7" w14:textId="77777777" w:rsidR="003B1AE1" w:rsidRPr="00ED4025" w:rsidRDefault="003B1AE1" w:rsidP="00D473C1">
            <w:pPr>
              <w:rPr>
                <w:rFonts w:ascii="Arial" w:hAnsi="Arial" w:cs="Arial"/>
                <w:sz w:val="20"/>
                <w:szCs w:val="20"/>
              </w:rPr>
            </w:pPr>
            <w:r w:rsidRPr="00ED4025">
              <w:rPr>
                <w:rFonts w:ascii="Arial" w:hAnsi="Arial" w:cs="Arial"/>
                <w:sz w:val="20"/>
                <w:szCs w:val="20"/>
              </w:rPr>
              <w:t>KE-20198</w:t>
            </w:r>
          </w:p>
        </w:tc>
      </w:tr>
      <w:tr w:rsidR="003B1AE1" w:rsidRPr="00ED4025" w14:paraId="3CB5B524" w14:textId="77777777" w:rsidTr="00D473C1">
        <w:trPr>
          <w:trHeight w:val="314"/>
        </w:trPr>
        <w:tc>
          <w:tcPr>
            <w:tcW w:w="1497" w:type="dxa"/>
          </w:tcPr>
          <w:p w14:paraId="3F6329C5"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PHOSPHORIC ACID</w:t>
            </w:r>
          </w:p>
        </w:tc>
        <w:tc>
          <w:tcPr>
            <w:tcW w:w="764" w:type="dxa"/>
          </w:tcPr>
          <w:p w14:paraId="5A463CC3"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7664-38-2</w:t>
            </w:r>
          </w:p>
        </w:tc>
        <w:tc>
          <w:tcPr>
            <w:tcW w:w="753" w:type="dxa"/>
          </w:tcPr>
          <w:p w14:paraId="5395E8A5"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17" w:type="dxa"/>
          </w:tcPr>
          <w:p w14:paraId="390AD9AF" w14:textId="77777777" w:rsidR="003B1AE1" w:rsidRPr="00ED4025" w:rsidRDefault="003B1AE1" w:rsidP="00D473C1">
            <w:pPr>
              <w:rPr>
                <w:rFonts w:ascii="Arial" w:hAnsi="Arial" w:cs="Arial"/>
                <w:sz w:val="20"/>
                <w:szCs w:val="20"/>
              </w:rPr>
            </w:pPr>
            <w:r w:rsidRPr="00ED4025">
              <w:rPr>
                <w:rFonts w:ascii="Arial" w:hAnsi="Arial" w:cs="Arial"/>
                <w:sz w:val="20"/>
                <w:szCs w:val="20"/>
              </w:rPr>
              <w:t>--</w:t>
            </w:r>
          </w:p>
        </w:tc>
        <w:tc>
          <w:tcPr>
            <w:tcW w:w="1135" w:type="dxa"/>
          </w:tcPr>
          <w:p w14:paraId="704DDCF2"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56" w:type="dxa"/>
          </w:tcPr>
          <w:p w14:paraId="76222FF7"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05" w:type="dxa"/>
          </w:tcPr>
          <w:p w14:paraId="189700E8"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29" w:type="dxa"/>
          </w:tcPr>
          <w:p w14:paraId="740A8697"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2" w:type="dxa"/>
          </w:tcPr>
          <w:p w14:paraId="52DA458B"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68" w:type="dxa"/>
          </w:tcPr>
          <w:p w14:paraId="1AAAB48C"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3" w:type="dxa"/>
          </w:tcPr>
          <w:p w14:paraId="21DD2A8A"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r>
      <w:tr w:rsidR="003B1AE1" w:rsidRPr="00ED4025" w14:paraId="2FFC3FDE" w14:textId="77777777" w:rsidTr="00D473C1">
        <w:trPr>
          <w:trHeight w:val="314"/>
        </w:trPr>
        <w:tc>
          <w:tcPr>
            <w:tcW w:w="1497" w:type="dxa"/>
          </w:tcPr>
          <w:p w14:paraId="21F30B15"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SURFACTANT</w:t>
            </w:r>
          </w:p>
        </w:tc>
        <w:tc>
          <w:tcPr>
            <w:tcW w:w="764" w:type="dxa"/>
          </w:tcPr>
          <w:p w14:paraId="03FCF8C7"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9016-45-9</w:t>
            </w:r>
          </w:p>
        </w:tc>
        <w:tc>
          <w:tcPr>
            <w:tcW w:w="753" w:type="dxa"/>
          </w:tcPr>
          <w:p w14:paraId="1AE09D19"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17" w:type="dxa"/>
          </w:tcPr>
          <w:p w14:paraId="35F78167" w14:textId="77777777" w:rsidR="003B1AE1" w:rsidRPr="00ED4025" w:rsidRDefault="003B1AE1" w:rsidP="00D473C1">
            <w:pPr>
              <w:rPr>
                <w:rFonts w:ascii="Arial" w:hAnsi="Arial" w:cs="Arial"/>
                <w:sz w:val="20"/>
                <w:szCs w:val="20"/>
              </w:rPr>
            </w:pPr>
            <w:r w:rsidRPr="00ED4025">
              <w:rPr>
                <w:rFonts w:ascii="Arial" w:hAnsi="Arial" w:cs="Arial"/>
                <w:sz w:val="20"/>
                <w:szCs w:val="20"/>
              </w:rPr>
              <w:t>--</w:t>
            </w:r>
          </w:p>
        </w:tc>
        <w:tc>
          <w:tcPr>
            <w:tcW w:w="1135" w:type="dxa"/>
          </w:tcPr>
          <w:p w14:paraId="732C2488"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56" w:type="dxa"/>
          </w:tcPr>
          <w:p w14:paraId="7F82669F"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05" w:type="dxa"/>
          </w:tcPr>
          <w:p w14:paraId="48A7CD49"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29" w:type="dxa"/>
          </w:tcPr>
          <w:p w14:paraId="687B362B"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2" w:type="dxa"/>
          </w:tcPr>
          <w:p w14:paraId="59DA08DB"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68" w:type="dxa"/>
          </w:tcPr>
          <w:p w14:paraId="1C928F5B"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3" w:type="dxa"/>
          </w:tcPr>
          <w:p w14:paraId="3D9248B6"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r>
      <w:tr w:rsidR="003B1AE1" w:rsidRPr="00ED4025" w14:paraId="17BACE36" w14:textId="77777777" w:rsidTr="00D473C1">
        <w:trPr>
          <w:trHeight w:val="314"/>
        </w:trPr>
        <w:tc>
          <w:tcPr>
            <w:tcW w:w="1497" w:type="dxa"/>
          </w:tcPr>
          <w:p w14:paraId="7B2AE1A4" w14:textId="77777777" w:rsidR="003B1AE1" w:rsidRPr="00ED4025" w:rsidRDefault="003B1AE1" w:rsidP="00D473C1">
            <w:pPr>
              <w:rPr>
                <w:rFonts w:ascii="Arial" w:hAnsi="Arial" w:cs="Arial"/>
                <w:color w:val="000000"/>
                <w:sz w:val="20"/>
                <w:szCs w:val="20"/>
              </w:rPr>
            </w:pPr>
            <w:r w:rsidRPr="00ED4025">
              <w:rPr>
                <w:rFonts w:ascii="Arial" w:hAnsi="Arial" w:cs="Arial"/>
                <w:color w:val="000000"/>
                <w:sz w:val="20"/>
                <w:szCs w:val="20"/>
              </w:rPr>
              <w:t>WATER</w:t>
            </w:r>
          </w:p>
        </w:tc>
        <w:tc>
          <w:tcPr>
            <w:tcW w:w="764" w:type="dxa"/>
          </w:tcPr>
          <w:p w14:paraId="371F410C" w14:textId="77777777" w:rsidR="003B1AE1" w:rsidRPr="00ED4025" w:rsidRDefault="003B1AE1" w:rsidP="00D473C1">
            <w:pPr>
              <w:rPr>
                <w:rFonts w:ascii="Arial" w:hAnsi="Arial" w:cs="Arial"/>
                <w:sz w:val="20"/>
                <w:szCs w:val="20"/>
              </w:rPr>
            </w:pPr>
            <w:r w:rsidRPr="00ED4025">
              <w:rPr>
                <w:rFonts w:ascii="Arial" w:hAnsi="Arial" w:cs="Arial"/>
                <w:sz w:val="20"/>
                <w:szCs w:val="20"/>
              </w:rPr>
              <w:t>N/A</w:t>
            </w:r>
          </w:p>
        </w:tc>
        <w:tc>
          <w:tcPr>
            <w:tcW w:w="753" w:type="dxa"/>
          </w:tcPr>
          <w:p w14:paraId="450F3590"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17" w:type="dxa"/>
          </w:tcPr>
          <w:p w14:paraId="7386A4BC" w14:textId="77777777" w:rsidR="003B1AE1" w:rsidRPr="00ED4025" w:rsidRDefault="003B1AE1" w:rsidP="00D473C1">
            <w:pPr>
              <w:rPr>
                <w:rFonts w:ascii="Arial" w:hAnsi="Arial" w:cs="Arial"/>
                <w:sz w:val="20"/>
                <w:szCs w:val="20"/>
              </w:rPr>
            </w:pPr>
            <w:r w:rsidRPr="00ED4025">
              <w:rPr>
                <w:rFonts w:ascii="Arial" w:hAnsi="Arial" w:cs="Arial"/>
                <w:sz w:val="20"/>
                <w:szCs w:val="20"/>
              </w:rPr>
              <w:t>--</w:t>
            </w:r>
          </w:p>
        </w:tc>
        <w:tc>
          <w:tcPr>
            <w:tcW w:w="1135" w:type="dxa"/>
          </w:tcPr>
          <w:p w14:paraId="0F6AAED2"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56" w:type="dxa"/>
          </w:tcPr>
          <w:p w14:paraId="0AC15EC5"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05" w:type="dxa"/>
          </w:tcPr>
          <w:p w14:paraId="375D730D"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29" w:type="dxa"/>
          </w:tcPr>
          <w:p w14:paraId="17137824"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2" w:type="dxa"/>
          </w:tcPr>
          <w:p w14:paraId="60F4BC51"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968" w:type="dxa"/>
          </w:tcPr>
          <w:p w14:paraId="27E954F5"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c>
          <w:tcPr>
            <w:tcW w:w="843" w:type="dxa"/>
          </w:tcPr>
          <w:p w14:paraId="3D6CF333" w14:textId="77777777" w:rsidR="003B1AE1" w:rsidRPr="00ED4025" w:rsidRDefault="003B1AE1" w:rsidP="00D473C1">
            <w:pPr>
              <w:rPr>
                <w:rFonts w:ascii="Arial" w:hAnsi="Arial" w:cs="Arial"/>
                <w:sz w:val="20"/>
                <w:szCs w:val="20"/>
              </w:rPr>
            </w:pPr>
            <w:r w:rsidRPr="00ED4025">
              <w:rPr>
                <w:rFonts w:ascii="Arial" w:hAnsi="Arial" w:cs="Arial"/>
                <w:sz w:val="20"/>
                <w:szCs w:val="20"/>
              </w:rPr>
              <w:t>X</w:t>
            </w:r>
          </w:p>
        </w:tc>
      </w:tr>
    </w:tbl>
    <w:p w14:paraId="7485A98F" w14:textId="77777777" w:rsidR="003B1AE1" w:rsidRPr="00ED4025" w:rsidRDefault="003B1AE1" w:rsidP="003B1AE1">
      <w:pPr>
        <w:rPr>
          <w:rFonts w:ascii="Arial" w:hAnsi="Arial" w:cs="Arial"/>
          <w:sz w:val="20"/>
          <w:szCs w:val="20"/>
        </w:rPr>
      </w:pPr>
    </w:p>
    <w:p w14:paraId="46C6B8C7"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KECL - NIER number or KE number (http://ncis.nier.go.kr/en/main.do)</w:t>
      </w:r>
    </w:p>
    <w:p w14:paraId="50AB7E70" w14:textId="77777777" w:rsidR="003B1AE1" w:rsidRPr="00ED4025" w:rsidRDefault="003B1AE1" w:rsidP="003B1AE1">
      <w:pPr>
        <w:rPr>
          <w:rFonts w:ascii="Arial" w:hAnsi="Arial" w:cs="Arial"/>
          <w:b/>
          <w:bCs/>
          <w:sz w:val="20"/>
          <w:szCs w:val="20"/>
        </w:rPr>
      </w:pPr>
    </w:p>
    <w:p w14:paraId="5E1E67DA"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U.S. Federal Regulations</w:t>
      </w:r>
    </w:p>
    <w:p w14:paraId="4F82F5E1" w14:textId="77777777" w:rsidR="003B1AE1" w:rsidRPr="00ED4025" w:rsidRDefault="003B1AE1" w:rsidP="003B1AE1">
      <w:pPr>
        <w:rPr>
          <w:rFonts w:ascii="Arial" w:hAnsi="Arial" w:cs="Arial"/>
          <w:sz w:val="20"/>
          <w:szCs w:val="20"/>
        </w:rPr>
      </w:pPr>
    </w:p>
    <w:p w14:paraId="6E1F90DA"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SARA 313</w:t>
      </w:r>
    </w:p>
    <w:tbl>
      <w:tblPr>
        <w:tblStyle w:val="TableGrid"/>
        <w:tblW w:w="10435" w:type="dxa"/>
        <w:tblLook w:val="04A0" w:firstRow="1" w:lastRow="0" w:firstColumn="1" w:lastColumn="0" w:noHBand="0" w:noVBand="1"/>
      </w:tblPr>
      <w:tblGrid>
        <w:gridCol w:w="2337"/>
        <w:gridCol w:w="2337"/>
        <w:gridCol w:w="2338"/>
        <w:gridCol w:w="3423"/>
      </w:tblGrid>
      <w:tr w:rsidR="003B1AE1" w:rsidRPr="00ED4025" w14:paraId="36F5651E" w14:textId="77777777" w:rsidTr="00D473C1">
        <w:tc>
          <w:tcPr>
            <w:tcW w:w="2337" w:type="dxa"/>
          </w:tcPr>
          <w:p w14:paraId="4C04EC69"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Component</w:t>
            </w:r>
          </w:p>
        </w:tc>
        <w:tc>
          <w:tcPr>
            <w:tcW w:w="2337" w:type="dxa"/>
          </w:tcPr>
          <w:p w14:paraId="73EE63AA"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CAS No</w:t>
            </w:r>
          </w:p>
        </w:tc>
        <w:tc>
          <w:tcPr>
            <w:tcW w:w="2338" w:type="dxa"/>
          </w:tcPr>
          <w:p w14:paraId="1B7263B3"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Weight%</w:t>
            </w:r>
          </w:p>
        </w:tc>
        <w:tc>
          <w:tcPr>
            <w:tcW w:w="3423" w:type="dxa"/>
          </w:tcPr>
          <w:p w14:paraId="0E679615"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SARA 313 – Threshold Values %</w:t>
            </w:r>
          </w:p>
        </w:tc>
      </w:tr>
      <w:tr w:rsidR="003B1AE1" w:rsidRPr="00ED4025" w14:paraId="5C824C81" w14:textId="77777777" w:rsidTr="00D473C1">
        <w:tc>
          <w:tcPr>
            <w:tcW w:w="2337" w:type="dxa"/>
          </w:tcPr>
          <w:p w14:paraId="7F35004B"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HYDROFLUORIC ACID</w:t>
            </w:r>
          </w:p>
        </w:tc>
        <w:tc>
          <w:tcPr>
            <w:tcW w:w="2337" w:type="dxa"/>
          </w:tcPr>
          <w:p w14:paraId="2F5939A1" w14:textId="77777777" w:rsidR="003B1AE1" w:rsidRPr="00ED4025" w:rsidRDefault="003B1AE1" w:rsidP="00D473C1">
            <w:pPr>
              <w:jc w:val="center"/>
              <w:rPr>
                <w:rFonts w:ascii="Arial" w:hAnsi="Arial" w:cs="Arial"/>
                <w:sz w:val="20"/>
                <w:szCs w:val="20"/>
              </w:rPr>
            </w:pPr>
            <w:r w:rsidRPr="00ED4025">
              <w:rPr>
                <w:rFonts w:ascii="Arial" w:hAnsi="Arial" w:cs="Arial"/>
                <w:color w:val="000000"/>
                <w:sz w:val="20"/>
                <w:szCs w:val="20"/>
              </w:rPr>
              <w:t>7664-39-3</w:t>
            </w:r>
          </w:p>
        </w:tc>
        <w:tc>
          <w:tcPr>
            <w:tcW w:w="2338" w:type="dxa"/>
          </w:tcPr>
          <w:p w14:paraId="0D049D0C" w14:textId="77777777" w:rsidR="003B1AE1" w:rsidRPr="00ED4025" w:rsidRDefault="003B1AE1" w:rsidP="00D473C1">
            <w:pPr>
              <w:jc w:val="center"/>
              <w:rPr>
                <w:rFonts w:ascii="Arial" w:hAnsi="Arial" w:cs="Arial"/>
                <w:sz w:val="20"/>
                <w:szCs w:val="20"/>
              </w:rPr>
            </w:pPr>
          </w:p>
        </w:tc>
        <w:tc>
          <w:tcPr>
            <w:tcW w:w="3423" w:type="dxa"/>
          </w:tcPr>
          <w:p w14:paraId="05099AB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1.0</w:t>
            </w:r>
          </w:p>
        </w:tc>
      </w:tr>
      <w:tr w:rsidR="003B1AE1" w:rsidRPr="00ED4025" w14:paraId="707CAA0E" w14:textId="77777777" w:rsidTr="00D473C1">
        <w:tc>
          <w:tcPr>
            <w:tcW w:w="2337" w:type="dxa"/>
          </w:tcPr>
          <w:p w14:paraId="0DBDD6C5"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lastRenderedPageBreak/>
              <w:t>PHOSPHORIC ACID</w:t>
            </w:r>
          </w:p>
        </w:tc>
        <w:tc>
          <w:tcPr>
            <w:tcW w:w="2337" w:type="dxa"/>
          </w:tcPr>
          <w:p w14:paraId="46E4F83E" w14:textId="77777777" w:rsidR="003B1AE1" w:rsidRPr="00ED4025" w:rsidRDefault="003B1AE1" w:rsidP="00D473C1">
            <w:pPr>
              <w:jc w:val="center"/>
              <w:rPr>
                <w:rFonts w:ascii="Arial" w:hAnsi="Arial" w:cs="Arial"/>
                <w:sz w:val="20"/>
                <w:szCs w:val="20"/>
              </w:rPr>
            </w:pPr>
            <w:r w:rsidRPr="00ED4025">
              <w:rPr>
                <w:rFonts w:ascii="Arial" w:hAnsi="Arial" w:cs="Arial"/>
                <w:color w:val="000000"/>
                <w:sz w:val="20"/>
                <w:szCs w:val="20"/>
              </w:rPr>
              <w:t>7664-38-2</w:t>
            </w:r>
          </w:p>
        </w:tc>
        <w:tc>
          <w:tcPr>
            <w:tcW w:w="2338" w:type="dxa"/>
          </w:tcPr>
          <w:p w14:paraId="59143099" w14:textId="77777777" w:rsidR="003B1AE1" w:rsidRPr="00ED4025" w:rsidRDefault="003B1AE1" w:rsidP="00D473C1">
            <w:pPr>
              <w:jc w:val="center"/>
              <w:rPr>
                <w:rFonts w:ascii="Arial" w:hAnsi="Arial" w:cs="Arial"/>
                <w:sz w:val="20"/>
                <w:szCs w:val="20"/>
              </w:rPr>
            </w:pPr>
          </w:p>
        </w:tc>
        <w:tc>
          <w:tcPr>
            <w:tcW w:w="3423" w:type="dxa"/>
          </w:tcPr>
          <w:p w14:paraId="769941C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r w:rsidR="003B1AE1" w:rsidRPr="00ED4025" w14:paraId="63AF8159" w14:textId="77777777" w:rsidTr="00D473C1">
        <w:tc>
          <w:tcPr>
            <w:tcW w:w="2337" w:type="dxa"/>
          </w:tcPr>
          <w:p w14:paraId="7994E194"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SURFACTANT</w:t>
            </w:r>
          </w:p>
        </w:tc>
        <w:tc>
          <w:tcPr>
            <w:tcW w:w="2337" w:type="dxa"/>
          </w:tcPr>
          <w:p w14:paraId="5F9EECC4" w14:textId="77777777" w:rsidR="003B1AE1" w:rsidRPr="00ED4025" w:rsidRDefault="003B1AE1" w:rsidP="00D473C1">
            <w:pPr>
              <w:jc w:val="center"/>
              <w:rPr>
                <w:rFonts w:ascii="Arial" w:hAnsi="Arial" w:cs="Arial"/>
                <w:sz w:val="20"/>
                <w:szCs w:val="20"/>
              </w:rPr>
            </w:pPr>
            <w:r w:rsidRPr="00ED4025">
              <w:rPr>
                <w:rFonts w:ascii="Arial" w:hAnsi="Arial" w:cs="Arial"/>
                <w:color w:val="000000"/>
                <w:sz w:val="20"/>
                <w:szCs w:val="20"/>
              </w:rPr>
              <w:t>9016-45-9</w:t>
            </w:r>
          </w:p>
        </w:tc>
        <w:tc>
          <w:tcPr>
            <w:tcW w:w="2338" w:type="dxa"/>
          </w:tcPr>
          <w:p w14:paraId="6EEDFABC" w14:textId="77777777" w:rsidR="003B1AE1" w:rsidRPr="00ED4025" w:rsidRDefault="003B1AE1" w:rsidP="00D473C1">
            <w:pPr>
              <w:jc w:val="center"/>
              <w:rPr>
                <w:rFonts w:ascii="Arial" w:hAnsi="Arial" w:cs="Arial"/>
                <w:sz w:val="20"/>
                <w:szCs w:val="20"/>
              </w:rPr>
            </w:pPr>
          </w:p>
        </w:tc>
        <w:tc>
          <w:tcPr>
            <w:tcW w:w="3423" w:type="dxa"/>
          </w:tcPr>
          <w:p w14:paraId="3AB8EED7"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r w:rsidR="003B1AE1" w:rsidRPr="00ED4025" w14:paraId="04078848" w14:textId="77777777" w:rsidTr="00D473C1">
        <w:tc>
          <w:tcPr>
            <w:tcW w:w="2337" w:type="dxa"/>
          </w:tcPr>
          <w:p w14:paraId="5F022BF7"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WATER</w:t>
            </w:r>
          </w:p>
        </w:tc>
        <w:tc>
          <w:tcPr>
            <w:tcW w:w="2337" w:type="dxa"/>
          </w:tcPr>
          <w:p w14:paraId="715D8D8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N/A</w:t>
            </w:r>
          </w:p>
        </w:tc>
        <w:tc>
          <w:tcPr>
            <w:tcW w:w="2338" w:type="dxa"/>
          </w:tcPr>
          <w:p w14:paraId="2D0A617C" w14:textId="77777777" w:rsidR="003B1AE1" w:rsidRPr="00ED4025" w:rsidRDefault="003B1AE1" w:rsidP="00D473C1">
            <w:pPr>
              <w:jc w:val="center"/>
              <w:rPr>
                <w:rFonts w:ascii="Arial" w:hAnsi="Arial" w:cs="Arial"/>
                <w:sz w:val="20"/>
                <w:szCs w:val="20"/>
              </w:rPr>
            </w:pPr>
          </w:p>
        </w:tc>
        <w:tc>
          <w:tcPr>
            <w:tcW w:w="3423" w:type="dxa"/>
          </w:tcPr>
          <w:p w14:paraId="024AA0CD"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bl>
    <w:p w14:paraId="3003E14A" w14:textId="77777777" w:rsidR="003B1AE1" w:rsidRPr="00ED4025" w:rsidRDefault="003B1AE1" w:rsidP="003B1AE1">
      <w:pPr>
        <w:rPr>
          <w:rFonts w:ascii="Arial" w:hAnsi="Arial" w:cs="Arial"/>
          <w:sz w:val="20"/>
          <w:szCs w:val="20"/>
        </w:rPr>
      </w:pPr>
    </w:p>
    <w:p w14:paraId="1FE6A805"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SARA 311/312 Hazard Categories See section 2 for more information</w:t>
      </w:r>
    </w:p>
    <w:p w14:paraId="6EC891BB" w14:textId="77777777" w:rsidR="003B1AE1" w:rsidRPr="00ED4025" w:rsidRDefault="003B1AE1" w:rsidP="003B1AE1">
      <w:pPr>
        <w:rPr>
          <w:rFonts w:ascii="Arial" w:hAnsi="Arial" w:cs="Arial"/>
          <w:sz w:val="20"/>
          <w:szCs w:val="20"/>
        </w:rPr>
      </w:pPr>
    </w:p>
    <w:p w14:paraId="1F8BA730" w14:textId="77777777" w:rsidR="003B1AE1" w:rsidRPr="00ED4025" w:rsidRDefault="003B1AE1" w:rsidP="003B1AE1">
      <w:pPr>
        <w:rPr>
          <w:rFonts w:ascii="Arial" w:hAnsi="Arial" w:cs="Arial"/>
          <w:b/>
          <w:bCs/>
          <w:sz w:val="20"/>
          <w:szCs w:val="20"/>
        </w:rPr>
      </w:pPr>
      <w:proofErr w:type="gramStart"/>
      <w:r w:rsidRPr="00ED4025">
        <w:rPr>
          <w:rFonts w:ascii="Arial" w:hAnsi="Arial" w:cs="Arial"/>
          <w:b/>
          <w:bCs/>
          <w:sz w:val="20"/>
          <w:szCs w:val="20"/>
        </w:rPr>
        <w:t>CWA(</w:t>
      </w:r>
      <w:proofErr w:type="gramEnd"/>
      <w:r w:rsidRPr="00ED4025">
        <w:rPr>
          <w:rFonts w:ascii="Arial" w:hAnsi="Arial" w:cs="Arial"/>
          <w:b/>
          <w:bCs/>
          <w:sz w:val="20"/>
          <w:szCs w:val="20"/>
        </w:rPr>
        <w:t>Clean Water Act)</w:t>
      </w:r>
    </w:p>
    <w:tbl>
      <w:tblPr>
        <w:tblStyle w:val="TableGrid"/>
        <w:tblW w:w="10435" w:type="dxa"/>
        <w:tblLook w:val="04A0" w:firstRow="1" w:lastRow="0" w:firstColumn="1" w:lastColumn="0" w:noHBand="0" w:noVBand="1"/>
      </w:tblPr>
      <w:tblGrid>
        <w:gridCol w:w="2066"/>
        <w:gridCol w:w="2066"/>
        <w:gridCol w:w="2066"/>
        <w:gridCol w:w="2066"/>
        <w:gridCol w:w="2171"/>
      </w:tblGrid>
      <w:tr w:rsidR="003B1AE1" w:rsidRPr="00ED4025" w14:paraId="2BF85F8F" w14:textId="77777777" w:rsidTr="00D473C1">
        <w:trPr>
          <w:trHeight w:val="322"/>
        </w:trPr>
        <w:tc>
          <w:tcPr>
            <w:tcW w:w="2066" w:type="dxa"/>
          </w:tcPr>
          <w:p w14:paraId="4B999C0D"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Component</w:t>
            </w:r>
          </w:p>
        </w:tc>
        <w:tc>
          <w:tcPr>
            <w:tcW w:w="2066" w:type="dxa"/>
          </w:tcPr>
          <w:p w14:paraId="5F0480BA"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CWA - Hazardous Substances</w:t>
            </w:r>
          </w:p>
        </w:tc>
        <w:tc>
          <w:tcPr>
            <w:tcW w:w="2066" w:type="dxa"/>
          </w:tcPr>
          <w:p w14:paraId="4ACB4FE3"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CWA - Reportable Quantities</w:t>
            </w:r>
          </w:p>
        </w:tc>
        <w:tc>
          <w:tcPr>
            <w:tcW w:w="2066" w:type="dxa"/>
          </w:tcPr>
          <w:p w14:paraId="74C49C04"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CWA - Toxic Pollutants</w:t>
            </w:r>
          </w:p>
        </w:tc>
        <w:tc>
          <w:tcPr>
            <w:tcW w:w="2171" w:type="dxa"/>
          </w:tcPr>
          <w:p w14:paraId="35A23C84"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CWA - Priority Pollutants</w:t>
            </w:r>
          </w:p>
        </w:tc>
      </w:tr>
      <w:tr w:rsidR="003B1AE1" w:rsidRPr="00ED4025" w14:paraId="48A763ED" w14:textId="77777777" w:rsidTr="00D473C1">
        <w:trPr>
          <w:trHeight w:val="306"/>
        </w:trPr>
        <w:tc>
          <w:tcPr>
            <w:tcW w:w="2066" w:type="dxa"/>
          </w:tcPr>
          <w:p w14:paraId="7276AEFD"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HYDROFLUORIC ACID</w:t>
            </w:r>
          </w:p>
        </w:tc>
        <w:tc>
          <w:tcPr>
            <w:tcW w:w="2066" w:type="dxa"/>
          </w:tcPr>
          <w:p w14:paraId="4E240909"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66" w:type="dxa"/>
          </w:tcPr>
          <w:p w14:paraId="577B721D"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 xml:space="preserve">100 </w:t>
            </w:r>
            <w:proofErr w:type="spellStart"/>
            <w:r w:rsidRPr="00ED4025">
              <w:rPr>
                <w:rFonts w:ascii="Arial" w:hAnsi="Arial" w:cs="Arial"/>
                <w:sz w:val="20"/>
                <w:szCs w:val="20"/>
              </w:rPr>
              <w:t>lb</w:t>
            </w:r>
            <w:proofErr w:type="spellEnd"/>
          </w:p>
        </w:tc>
        <w:tc>
          <w:tcPr>
            <w:tcW w:w="2066" w:type="dxa"/>
          </w:tcPr>
          <w:p w14:paraId="35D5A631"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171" w:type="dxa"/>
          </w:tcPr>
          <w:p w14:paraId="60556F9A"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7A3CB450" w14:textId="77777777" w:rsidTr="00D473C1">
        <w:trPr>
          <w:trHeight w:val="322"/>
        </w:trPr>
        <w:tc>
          <w:tcPr>
            <w:tcW w:w="2066" w:type="dxa"/>
          </w:tcPr>
          <w:p w14:paraId="58B15409"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PHOSPHORIC ACID</w:t>
            </w:r>
          </w:p>
        </w:tc>
        <w:tc>
          <w:tcPr>
            <w:tcW w:w="2066" w:type="dxa"/>
          </w:tcPr>
          <w:p w14:paraId="25F1CE6A"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66" w:type="dxa"/>
          </w:tcPr>
          <w:p w14:paraId="488876A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066" w:type="dxa"/>
          </w:tcPr>
          <w:p w14:paraId="363BA1DB"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171" w:type="dxa"/>
          </w:tcPr>
          <w:p w14:paraId="28BD1E36"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4038F19A" w14:textId="77777777" w:rsidTr="00D473C1">
        <w:trPr>
          <w:trHeight w:val="322"/>
        </w:trPr>
        <w:tc>
          <w:tcPr>
            <w:tcW w:w="2066" w:type="dxa"/>
          </w:tcPr>
          <w:p w14:paraId="05DE51D5"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SURFACTANT</w:t>
            </w:r>
          </w:p>
        </w:tc>
        <w:tc>
          <w:tcPr>
            <w:tcW w:w="2066" w:type="dxa"/>
          </w:tcPr>
          <w:p w14:paraId="3CF61A17"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66" w:type="dxa"/>
          </w:tcPr>
          <w:p w14:paraId="4853C9A9"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066" w:type="dxa"/>
          </w:tcPr>
          <w:p w14:paraId="516C220C"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171" w:type="dxa"/>
          </w:tcPr>
          <w:p w14:paraId="3C631567"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19F5F7B3" w14:textId="77777777" w:rsidTr="00D473C1">
        <w:trPr>
          <w:trHeight w:val="306"/>
        </w:trPr>
        <w:tc>
          <w:tcPr>
            <w:tcW w:w="2066" w:type="dxa"/>
          </w:tcPr>
          <w:p w14:paraId="63996AF9"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WATER</w:t>
            </w:r>
          </w:p>
        </w:tc>
        <w:tc>
          <w:tcPr>
            <w:tcW w:w="2066" w:type="dxa"/>
          </w:tcPr>
          <w:p w14:paraId="0FA9BDFB"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066" w:type="dxa"/>
          </w:tcPr>
          <w:p w14:paraId="7DEA12C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066" w:type="dxa"/>
          </w:tcPr>
          <w:p w14:paraId="17DE8EB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171" w:type="dxa"/>
          </w:tcPr>
          <w:p w14:paraId="5016E903"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bl>
    <w:p w14:paraId="0C2C5F2E"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 </w:t>
      </w:r>
    </w:p>
    <w:p w14:paraId="1D4C1053"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Clean Air Act</w:t>
      </w:r>
    </w:p>
    <w:tbl>
      <w:tblPr>
        <w:tblStyle w:val="TableGrid"/>
        <w:tblW w:w="10414" w:type="dxa"/>
        <w:tblLook w:val="04A0" w:firstRow="1" w:lastRow="0" w:firstColumn="1" w:lastColumn="0" w:noHBand="0" w:noVBand="1"/>
      </w:tblPr>
      <w:tblGrid>
        <w:gridCol w:w="2603"/>
        <w:gridCol w:w="2603"/>
        <w:gridCol w:w="2604"/>
        <w:gridCol w:w="2604"/>
      </w:tblGrid>
      <w:tr w:rsidR="003B1AE1" w:rsidRPr="00ED4025" w14:paraId="097C7B03" w14:textId="77777777" w:rsidTr="00D473C1">
        <w:trPr>
          <w:trHeight w:val="292"/>
        </w:trPr>
        <w:tc>
          <w:tcPr>
            <w:tcW w:w="2603" w:type="dxa"/>
          </w:tcPr>
          <w:p w14:paraId="0A1B04DD"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Component</w:t>
            </w:r>
          </w:p>
        </w:tc>
        <w:tc>
          <w:tcPr>
            <w:tcW w:w="2603" w:type="dxa"/>
          </w:tcPr>
          <w:p w14:paraId="49965B6A"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HAPS Data</w:t>
            </w:r>
          </w:p>
        </w:tc>
        <w:tc>
          <w:tcPr>
            <w:tcW w:w="2604" w:type="dxa"/>
          </w:tcPr>
          <w:p w14:paraId="283DD623"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 xml:space="preserve">Class 1 Ozone </w:t>
            </w:r>
            <w:proofErr w:type="spellStart"/>
            <w:r w:rsidRPr="00ED4025">
              <w:rPr>
                <w:rFonts w:ascii="Arial" w:hAnsi="Arial" w:cs="Arial"/>
                <w:b/>
                <w:bCs/>
                <w:sz w:val="20"/>
                <w:szCs w:val="20"/>
              </w:rPr>
              <w:t>Depletors</w:t>
            </w:r>
            <w:proofErr w:type="spellEnd"/>
          </w:p>
        </w:tc>
        <w:tc>
          <w:tcPr>
            <w:tcW w:w="2604" w:type="dxa"/>
          </w:tcPr>
          <w:p w14:paraId="674CD461" w14:textId="77777777" w:rsidR="003B1AE1" w:rsidRPr="00ED4025" w:rsidRDefault="003B1AE1" w:rsidP="00D473C1">
            <w:pPr>
              <w:rPr>
                <w:rFonts w:ascii="Arial" w:hAnsi="Arial" w:cs="Arial"/>
                <w:b/>
                <w:bCs/>
                <w:sz w:val="20"/>
                <w:szCs w:val="20"/>
              </w:rPr>
            </w:pPr>
            <w:r w:rsidRPr="00ED4025">
              <w:rPr>
                <w:rFonts w:ascii="Arial" w:hAnsi="Arial" w:cs="Arial"/>
                <w:b/>
                <w:bCs/>
                <w:sz w:val="20"/>
                <w:szCs w:val="20"/>
              </w:rPr>
              <w:t xml:space="preserve">Class 2 Ozone </w:t>
            </w:r>
            <w:proofErr w:type="spellStart"/>
            <w:r w:rsidRPr="00ED4025">
              <w:rPr>
                <w:rFonts w:ascii="Arial" w:hAnsi="Arial" w:cs="Arial"/>
                <w:b/>
                <w:bCs/>
                <w:sz w:val="20"/>
                <w:szCs w:val="20"/>
              </w:rPr>
              <w:t>Depletors</w:t>
            </w:r>
            <w:proofErr w:type="spellEnd"/>
          </w:p>
        </w:tc>
      </w:tr>
      <w:tr w:rsidR="003B1AE1" w:rsidRPr="00ED4025" w14:paraId="5F13AEA0" w14:textId="77777777" w:rsidTr="00D473C1">
        <w:trPr>
          <w:trHeight w:val="277"/>
        </w:trPr>
        <w:tc>
          <w:tcPr>
            <w:tcW w:w="2603" w:type="dxa"/>
          </w:tcPr>
          <w:p w14:paraId="0787D98A"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HYDROFLUORIC ACID</w:t>
            </w:r>
          </w:p>
        </w:tc>
        <w:tc>
          <w:tcPr>
            <w:tcW w:w="2603" w:type="dxa"/>
          </w:tcPr>
          <w:p w14:paraId="01B1467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604" w:type="dxa"/>
          </w:tcPr>
          <w:p w14:paraId="08EA34EE"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604" w:type="dxa"/>
          </w:tcPr>
          <w:p w14:paraId="1BFD4A2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5DCEA07B" w14:textId="77777777" w:rsidTr="00D473C1">
        <w:trPr>
          <w:trHeight w:val="292"/>
        </w:trPr>
        <w:tc>
          <w:tcPr>
            <w:tcW w:w="2603" w:type="dxa"/>
          </w:tcPr>
          <w:p w14:paraId="111F1E9C"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PHOSPHORIC ACID</w:t>
            </w:r>
          </w:p>
        </w:tc>
        <w:tc>
          <w:tcPr>
            <w:tcW w:w="2603" w:type="dxa"/>
          </w:tcPr>
          <w:p w14:paraId="71E606C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604" w:type="dxa"/>
          </w:tcPr>
          <w:p w14:paraId="20A01F9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604" w:type="dxa"/>
          </w:tcPr>
          <w:p w14:paraId="39E9EA4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3C5B9A50" w14:textId="77777777" w:rsidTr="00D473C1">
        <w:trPr>
          <w:trHeight w:val="292"/>
        </w:trPr>
        <w:tc>
          <w:tcPr>
            <w:tcW w:w="2603" w:type="dxa"/>
          </w:tcPr>
          <w:p w14:paraId="5AEF68F9"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SURFACTANT</w:t>
            </w:r>
          </w:p>
        </w:tc>
        <w:tc>
          <w:tcPr>
            <w:tcW w:w="2603" w:type="dxa"/>
          </w:tcPr>
          <w:p w14:paraId="2D9AED94"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604" w:type="dxa"/>
          </w:tcPr>
          <w:p w14:paraId="2B99076E"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604" w:type="dxa"/>
          </w:tcPr>
          <w:p w14:paraId="28BED77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r w:rsidR="003B1AE1" w:rsidRPr="00ED4025" w14:paraId="4A7CB8F5" w14:textId="77777777" w:rsidTr="00D473C1">
        <w:trPr>
          <w:trHeight w:val="277"/>
        </w:trPr>
        <w:tc>
          <w:tcPr>
            <w:tcW w:w="2603" w:type="dxa"/>
          </w:tcPr>
          <w:p w14:paraId="213BB280"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WATER</w:t>
            </w:r>
          </w:p>
        </w:tc>
        <w:tc>
          <w:tcPr>
            <w:tcW w:w="2603" w:type="dxa"/>
          </w:tcPr>
          <w:p w14:paraId="0A3B9E43"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2604" w:type="dxa"/>
          </w:tcPr>
          <w:p w14:paraId="2C3327F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c>
          <w:tcPr>
            <w:tcW w:w="2604" w:type="dxa"/>
          </w:tcPr>
          <w:p w14:paraId="418FF37C"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w:t>
            </w:r>
          </w:p>
        </w:tc>
      </w:tr>
    </w:tbl>
    <w:p w14:paraId="2DD071D6" w14:textId="77777777" w:rsidR="003B1AE1" w:rsidRPr="00ED4025" w:rsidRDefault="003B1AE1" w:rsidP="003B1AE1">
      <w:pPr>
        <w:rPr>
          <w:rFonts w:ascii="Arial" w:hAnsi="Arial" w:cs="Arial"/>
          <w:sz w:val="20"/>
          <w:szCs w:val="20"/>
        </w:rPr>
      </w:pPr>
    </w:p>
    <w:p w14:paraId="30ABE89F" w14:textId="77777777" w:rsidR="003B1AE1" w:rsidRPr="00ED4025" w:rsidRDefault="003B1AE1" w:rsidP="003B1AE1">
      <w:pPr>
        <w:rPr>
          <w:rFonts w:ascii="Arial" w:hAnsi="Arial" w:cs="Arial"/>
          <w:sz w:val="20"/>
          <w:szCs w:val="20"/>
        </w:rPr>
      </w:pPr>
      <w:r w:rsidRPr="00ED4025">
        <w:rPr>
          <w:rFonts w:ascii="Arial" w:hAnsi="Arial" w:cs="Arial"/>
          <w:b/>
          <w:bCs/>
          <w:sz w:val="20"/>
          <w:szCs w:val="20"/>
        </w:rPr>
        <w:t xml:space="preserve">OSHA - Occupational Safety and Health Administration </w:t>
      </w:r>
      <w:r w:rsidRPr="00ED4025">
        <w:rPr>
          <w:rFonts w:ascii="Arial" w:hAnsi="Arial" w:cs="Arial"/>
          <w:sz w:val="20"/>
          <w:szCs w:val="20"/>
        </w:rPr>
        <w:t xml:space="preserve">   Not applicable</w:t>
      </w:r>
    </w:p>
    <w:p w14:paraId="4E07F959" w14:textId="77777777" w:rsidR="003B1AE1" w:rsidRPr="00ED4025" w:rsidRDefault="003B1AE1" w:rsidP="003B1AE1">
      <w:pPr>
        <w:rPr>
          <w:rFonts w:ascii="Arial" w:eastAsia="Times New Roman" w:hAnsi="Arial" w:cs="Arial"/>
          <w:sz w:val="20"/>
          <w:szCs w:val="20"/>
        </w:rPr>
      </w:pPr>
    </w:p>
    <w:p w14:paraId="22F5A027" w14:textId="77777777" w:rsidR="003B1AE1" w:rsidRPr="00ED4025" w:rsidRDefault="003B1AE1" w:rsidP="003B1AE1">
      <w:pPr>
        <w:rPr>
          <w:rFonts w:ascii="Arial" w:eastAsia="Times New Roman" w:hAnsi="Arial" w:cs="Arial"/>
          <w:sz w:val="20"/>
          <w:szCs w:val="20"/>
        </w:rPr>
      </w:pPr>
    </w:p>
    <w:tbl>
      <w:tblPr>
        <w:tblStyle w:val="TableGrid"/>
        <w:tblW w:w="10373" w:type="dxa"/>
        <w:tblLook w:val="04A0" w:firstRow="1" w:lastRow="0" w:firstColumn="1" w:lastColumn="0" w:noHBand="0" w:noVBand="1"/>
      </w:tblPr>
      <w:tblGrid>
        <w:gridCol w:w="3457"/>
        <w:gridCol w:w="3458"/>
        <w:gridCol w:w="3458"/>
      </w:tblGrid>
      <w:tr w:rsidR="003B1AE1" w:rsidRPr="00ED4025" w14:paraId="1FBC7DE6" w14:textId="77777777" w:rsidTr="00D473C1">
        <w:trPr>
          <w:trHeight w:val="238"/>
        </w:trPr>
        <w:tc>
          <w:tcPr>
            <w:tcW w:w="3457" w:type="dxa"/>
          </w:tcPr>
          <w:p w14:paraId="440DC352"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Component</w:t>
            </w:r>
          </w:p>
        </w:tc>
        <w:tc>
          <w:tcPr>
            <w:tcW w:w="3458" w:type="dxa"/>
          </w:tcPr>
          <w:p w14:paraId="5F0B01BF"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Specifically Regulated Chemicals</w:t>
            </w:r>
          </w:p>
        </w:tc>
        <w:tc>
          <w:tcPr>
            <w:tcW w:w="3458" w:type="dxa"/>
          </w:tcPr>
          <w:p w14:paraId="444ED7E0"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Specifically Regulated Chemicals</w:t>
            </w:r>
          </w:p>
        </w:tc>
      </w:tr>
      <w:tr w:rsidR="003B1AE1" w:rsidRPr="00ED4025" w14:paraId="0DE0A0A5" w14:textId="77777777" w:rsidTr="00D473C1">
        <w:trPr>
          <w:trHeight w:val="238"/>
        </w:trPr>
        <w:tc>
          <w:tcPr>
            <w:tcW w:w="3457" w:type="dxa"/>
          </w:tcPr>
          <w:p w14:paraId="1D36AC03"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HYDROFLUORIC ACID</w:t>
            </w:r>
          </w:p>
        </w:tc>
        <w:tc>
          <w:tcPr>
            <w:tcW w:w="3458" w:type="dxa"/>
          </w:tcPr>
          <w:p w14:paraId="55719F31"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w:t>
            </w:r>
          </w:p>
        </w:tc>
        <w:tc>
          <w:tcPr>
            <w:tcW w:w="3458" w:type="dxa"/>
          </w:tcPr>
          <w:p w14:paraId="02F50C2C" w14:textId="77777777" w:rsidR="003B1AE1" w:rsidRPr="00ED4025" w:rsidRDefault="003B1AE1" w:rsidP="00D473C1">
            <w:pPr>
              <w:jc w:val="center"/>
              <w:rPr>
                <w:rFonts w:ascii="Arial" w:eastAsia="Times New Roman" w:hAnsi="Arial" w:cs="Arial"/>
                <w:sz w:val="20"/>
                <w:szCs w:val="20"/>
              </w:rPr>
            </w:pPr>
            <w:r w:rsidRPr="00ED4025">
              <w:rPr>
                <w:rFonts w:ascii="Arial" w:eastAsia="Times New Roman" w:hAnsi="Arial" w:cs="Arial"/>
                <w:sz w:val="20"/>
                <w:szCs w:val="20"/>
              </w:rPr>
              <w:t xml:space="preserve">TQ: 1000 </w:t>
            </w:r>
            <w:proofErr w:type="spellStart"/>
            <w:r w:rsidRPr="00ED4025">
              <w:rPr>
                <w:rFonts w:ascii="Arial" w:eastAsia="Times New Roman" w:hAnsi="Arial" w:cs="Arial"/>
                <w:sz w:val="20"/>
                <w:szCs w:val="20"/>
              </w:rPr>
              <w:t>lb</w:t>
            </w:r>
            <w:proofErr w:type="spellEnd"/>
          </w:p>
        </w:tc>
      </w:tr>
      <w:tr w:rsidR="003B1AE1" w:rsidRPr="00ED4025" w14:paraId="7524CDC2" w14:textId="77777777" w:rsidTr="00D473C1">
        <w:trPr>
          <w:trHeight w:val="238"/>
        </w:trPr>
        <w:tc>
          <w:tcPr>
            <w:tcW w:w="3457" w:type="dxa"/>
          </w:tcPr>
          <w:p w14:paraId="7D7F974E"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3458" w:type="dxa"/>
          </w:tcPr>
          <w:p w14:paraId="22DC997A"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w:t>
            </w:r>
          </w:p>
        </w:tc>
        <w:tc>
          <w:tcPr>
            <w:tcW w:w="3458" w:type="dxa"/>
          </w:tcPr>
          <w:p w14:paraId="03F8A6D4"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w:t>
            </w:r>
          </w:p>
        </w:tc>
      </w:tr>
      <w:tr w:rsidR="003B1AE1" w:rsidRPr="00ED4025" w14:paraId="5F2F123F" w14:textId="77777777" w:rsidTr="00D473C1">
        <w:trPr>
          <w:trHeight w:val="238"/>
        </w:trPr>
        <w:tc>
          <w:tcPr>
            <w:tcW w:w="3457" w:type="dxa"/>
          </w:tcPr>
          <w:p w14:paraId="1FF674E7"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SURFACTANT</w:t>
            </w:r>
          </w:p>
        </w:tc>
        <w:tc>
          <w:tcPr>
            <w:tcW w:w="3458" w:type="dxa"/>
          </w:tcPr>
          <w:p w14:paraId="4CEF8B46"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w:t>
            </w:r>
          </w:p>
        </w:tc>
        <w:tc>
          <w:tcPr>
            <w:tcW w:w="3458" w:type="dxa"/>
          </w:tcPr>
          <w:p w14:paraId="1CBECF9A"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w:t>
            </w:r>
          </w:p>
        </w:tc>
      </w:tr>
      <w:tr w:rsidR="003B1AE1" w:rsidRPr="00ED4025" w14:paraId="1BBBBC36" w14:textId="77777777" w:rsidTr="00D473C1">
        <w:trPr>
          <w:trHeight w:val="238"/>
        </w:trPr>
        <w:tc>
          <w:tcPr>
            <w:tcW w:w="3457" w:type="dxa"/>
          </w:tcPr>
          <w:p w14:paraId="2BDBE9C8"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WATER</w:t>
            </w:r>
          </w:p>
        </w:tc>
        <w:tc>
          <w:tcPr>
            <w:tcW w:w="3458" w:type="dxa"/>
          </w:tcPr>
          <w:p w14:paraId="2EA470E7" w14:textId="77777777" w:rsidR="003B1AE1" w:rsidRPr="00ED4025" w:rsidRDefault="003B1AE1" w:rsidP="00D473C1">
            <w:pPr>
              <w:ind w:left="720" w:hanging="720"/>
              <w:jc w:val="center"/>
              <w:rPr>
                <w:rFonts w:ascii="Arial" w:eastAsia="Times New Roman" w:hAnsi="Arial" w:cs="Arial"/>
                <w:sz w:val="20"/>
                <w:szCs w:val="20"/>
              </w:rPr>
            </w:pPr>
            <w:r w:rsidRPr="00ED4025">
              <w:rPr>
                <w:rFonts w:ascii="Arial" w:hAnsi="Arial" w:cs="Arial"/>
                <w:sz w:val="20"/>
                <w:szCs w:val="20"/>
              </w:rPr>
              <w:t>--</w:t>
            </w:r>
          </w:p>
        </w:tc>
        <w:tc>
          <w:tcPr>
            <w:tcW w:w="3458" w:type="dxa"/>
          </w:tcPr>
          <w:p w14:paraId="758C2030"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w:t>
            </w:r>
          </w:p>
        </w:tc>
      </w:tr>
    </w:tbl>
    <w:p w14:paraId="0C303751" w14:textId="77777777" w:rsidR="003B1AE1" w:rsidRPr="00ED4025" w:rsidRDefault="003B1AE1" w:rsidP="003B1AE1">
      <w:pPr>
        <w:rPr>
          <w:rFonts w:ascii="Arial" w:eastAsia="Times New Roman" w:hAnsi="Arial" w:cs="Arial"/>
          <w:sz w:val="20"/>
          <w:szCs w:val="20"/>
        </w:rPr>
      </w:pPr>
    </w:p>
    <w:p w14:paraId="30C6CDC8" w14:textId="77777777" w:rsidR="003B1AE1" w:rsidRPr="00ED4025" w:rsidRDefault="003B1AE1" w:rsidP="003B1AE1">
      <w:pPr>
        <w:rPr>
          <w:rFonts w:ascii="Arial" w:eastAsia="Times New Roman" w:hAnsi="Arial" w:cs="Arial"/>
          <w:sz w:val="20"/>
          <w:szCs w:val="20"/>
        </w:rPr>
      </w:pPr>
      <w:r w:rsidRPr="00ED4025">
        <w:rPr>
          <w:rFonts w:ascii="Arial" w:hAnsi="Arial" w:cs="Arial"/>
          <w:b/>
          <w:bCs/>
          <w:sz w:val="20"/>
          <w:szCs w:val="20"/>
        </w:rPr>
        <w:t xml:space="preserve">CERCLA </w:t>
      </w:r>
      <w:r w:rsidRPr="00ED4025">
        <w:rPr>
          <w:rFonts w:ascii="Arial" w:hAnsi="Arial" w:cs="Arial"/>
          <w:sz w:val="20"/>
          <w:szCs w:val="20"/>
        </w:rPr>
        <w:t xml:space="preserve">     This material, as supplied, contains one or more substances regulated as a hazardous substance under the Comprehensive Environmental Response Compensation and Liability Act (CERCLA) (40 CFR 302)</w:t>
      </w:r>
    </w:p>
    <w:p w14:paraId="55D143B4" w14:textId="77777777" w:rsidR="003B1AE1" w:rsidRPr="00ED4025" w:rsidRDefault="003B1AE1" w:rsidP="003B1AE1">
      <w:pPr>
        <w:rPr>
          <w:rFonts w:ascii="Arial" w:eastAsia="Times New Roman" w:hAnsi="Arial" w:cs="Arial"/>
          <w:sz w:val="20"/>
          <w:szCs w:val="20"/>
        </w:rPr>
      </w:pPr>
    </w:p>
    <w:tbl>
      <w:tblPr>
        <w:tblStyle w:val="TableGrid"/>
        <w:tblW w:w="10427" w:type="dxa"/>
        <w:tblLook w:val="04A0" w:firstRow="1" w:lastRow="0" w:firstColumn="1" w:lastColumn="0" w:noHBand="0" w:noVBand="1"/>
      </w:tblPr>
      <w:tblGrid>
        <w:gridCol w:w="3475"/>
        <w:gridCol w:w="3476"/>
        <w:gridCol w:w="3476"/>
      </w:tblGrid>
      <w:tr w:rsidR="003B1AE1" w:rsidRPr="00ED4025" w14:paraId="4B9B8C01" w14:textId="77777777" w:rsidTr="00D473C1">
        <w:trPr>
          <w:trHeight w:val="265"/>
        </w:trPr>
        <w:tc>
          <w:tcPr>
            <w:tcW w:w="3475" w:type="dxa"/>
          </w:tcPr>
          <w:p w14:paraId="581F2642"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Component</w:t>
            </w:r>
          </w:p>
        </w:tc>
        <w:tc>
          <w:tcPr>
            <w:tcW w:w="3476" w:type="dxa"/>
          </w:tcPr>
          <w:p w14:paraId="3E0B91F6"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Hazardous Substances RQs</w:t>
            </w:r>
          </w:p>
        </w:tc>
        <w:tc>
          <w:tcPr>
            <w:tcW w:w="3476" w:type="dxa"/>
          </w:tcPr>
          <w:p w14:paraId="5CEB57FE"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CERCLA EHS RQs</w:t>
            </w:r>
          </w:p>
        </w:tc>
      </w:tr>
      <w:tr w:rsidR="003B1AE1" w:rsidRPr="00ED4025" w14:paraId="38C80C52" w14:textId="77777777" w:rsidTr="00D473C1">
        <w:trPr>
          <w:trHeight w:val="281"/>
        </w:trPr>
        <w:tc>
          <w:tcPr>
            <w:tcW w:w="3475" w:type="dxa"/>
          </w:tcPr>
          <w:p w14:paraId="2956EF50"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HYDROFLUORIC ACID</w:t>
            </w:r>
          </w:p>
        </w:tc>
        <w:tc>
          <w:tcPr>
            <w:tcW w:w="3476" w:type="dxa"/>
          </w:tcPr>
          <w:p w14:paraId="07278797"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 xml:space="preserve">100 </w:t>
            </w:r>
            <w:proofErr w:type="spellStart"/>
            <w:r w:rsidRPr="00ED4025">
              <w:rPr>
                <w:rFonts w:ascii="Arial" w:eastAsia="Times New Roman" w:hAnsi="Arial" w:cs="Arial"/>
                <w:sz w:val="20"/>
                <w:szCs w:val="20"/>
              </w:rPr>
              <w:t>lb</w:t>
            </w:r>
            <w:proofErr w:type="spellEnd"/>
          </w:p>
        </w:tc>
        <w:tc>
          <w:tcPr>
            <w:tcW w:w="3476" w:type="dxa"/>
          </w:tcPr>
          <w:p w14:paraId="12894FD3"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 xml:space="preserve">100 </w:t>
            </w:r>
            <w:proofErr w:type="spellStart"/>
            <w:r w:rsidRPr="00ED4025">
              <w:rPr>
                <w:rFonts w:ascii="Arial" w:eastAsia="Times New Roman" w:hAnsi="Arial" w:cs="Arial"/>
                <w:sz w:val="20"/>
                <w:szCs w:val="20"/>
              </w:rPr>
              <w:t>lb</w:t>
            </w:r>
            <w:proofErr w:type="spellEnd"/>
          </w:p>
        </w:tc>
      </w:tr>
      <w:tr w:rsidR="003B1AE1" w:rsidRPr="00ED4025" w14:paraId="3EA468EF" w14:textId="77777777" w:rsidTr="00D473C1">
        <w:trPr>
          <w:trHeight w:val="265"/>
        </w:trPr>
        <w:tc>
          <w:tcPr>
            <w:tcW w:w="3475" w:type="dxa"/>
          </w:tcPr>
          <w:p w14:paraId="6D8D883E"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3476" w:type="dxa"/>
          </w:tcPr>
          <w:p w14:paraId="69B0A649"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3476" w:type="dxa"/>
          </w:tcPr>
          <w:p w14:paraId="38E830C9"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1ADF45AE" w14:textId="77777777" w:rsidTr="00D473C1">
        <w:trPr>
          <w:trHeight w:val="265"/>
        </w:trPr>
        <w:tc>
          <w:tcPr>
            <w:tcW w:w="3475" w:type="dxa"/>
          </w:tcPr>
          <w:p w14:paraId="445A7177"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SURFACTANT</w:t>
            </w:r>
          </w:p>
        </w:tc>
        <w:tc>
          <w:tcPr>
            <w:tcW w:w="3476" w:type="dxa"/>
          </w:tcPr>
          <w:p w14:paraId="5CBFB77F"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3476" w:type="dxa"/>
          </w:tcPr>
          <w:p w14:paraId="41EF781A"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3CC35396" w14:textId="77777777" w:rsidTr="00D473C1">
        <w:trPr>
          <w:trHeight w:val="265"/>
        </w:trPr>
        <w:tc>
          <w:tcPr>
            <w:tcW w:w="3475" w:type="dxa"/>
          </w:tcPr>
          <w:p w14:paraId="0280DB96"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WATER</w:t>
            </w:r>
          </w:p>
        </w:tc>
        <w:tc>
          <w:tcPr>
            <w:tcW w:w="3476" w:type="dxa"/>
          </w:tcPr>
          <w:p w14:paraId="2474C5E3"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3476" w:type="dxa"/>
          </w:tcPr>
          <w:p w14:paraId="2ED85861"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bl>
    <w:p w14:paraId="2C6A6CDF" w14:textId="77777777" w:rsidR="003B1AE1" w:rsidRPr="00ED4025" w:rsidRDefault="003B1AE1" w:rsidP="003B1AE1">
      <w:pPr>
        <w:rPr>
          <w:rFonts w:ascii="Arial" w:eastAsia="Times New Roman" w:hAnsi="Arial" w:cs="Arial"/>
          <w:sz w:val="20"/>
          <w:szCs w:val="20"/>
        </w:rPr>
      </w:pPr>
    </w:p>
    <w:p w14:paraId="09DF7684" w14:textId="77777777" w:rsidR="003B1AE1" w:rsidRPr="00ED4025" w:rsidRDefault="003B1AE1" w:rsidP="003B1AE1">
      <w:pPr>
        <w:rPr>
          <w:rFonts w:ascii="Arial" w:eastAsia="Times New Roman" w:hAnsi="Arial" w:cs="Arial"/>
          <w:sz w:val="20"/>
          <w:szCs w:val="20"/>
        </w:rPr>
      </w:pPr>
      <w:r w:rsidRPr="00ED4025">
        <w:rPr>
          <w:rFonts w:ascii="Arial" w:hAnsi="Arial" w:cs="Arial"/>
          <w:b/>
          <w:bCs/>
          <w:sz w:val="20"/>
          <w:szCs w:val="20"/>
        </w:rPr>
        <w:t>California Proposition 65</w:t>
      </w:r>
      <w:r w:rsidRPr="00ED4025">
        <w:rPr>
          <w:rFonts w:ascii="Arial" w:hAnsi="Arial" w:cs="Arial"/>
          <w:sz w:val="20"/>
          <w:szCs w:val="20"/>
        </w:rPr>
        <w:t xml:space="preserve">               This product does not contain any Proposition 65 chemicals.</w:t>
      </w:r>
    </w:p>
    <w:p w14:paraId="5CD24EB6" w14:textId="77777777" w:rsidR="003B1AE1" w:rsidRPr="00ED4025" w:rsidRDefault="003B1AE1" w:rsidP="003B1AE1">
      <w:pPr>
        <w:rPr>
          <w:rFonts w:ascii="Arial" w:eastAsia="Times New Roman" w:hAnsi="Arial" w:cs="Arial"/>
          <w:sz w:val="20"/>
          <w:szCs w:val="20"/>
        </w:rPr>
      </w:pPr>
    </w:p>
    <w:p w14:paraId="0B229521"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U.S. State Right-to-Know Regulations</w:t>
      </w:r>
    </w:p>
    <w:p w14:paraId="48BFD3E0" w14:textId="77777777" w:rsidR="003B1AE1" w:rsidRPr="00ED4025" w:rsidRDefault="003B1AE1" w:rsidP="003B1AE1">
      <w:pPr>
        <w:rPr>
          <w:rFonts w:ascii="Arial" w:hAnsi="Arial" w:cs="Arial"/>
          <w:sz w:val="20"/>
          <w:szCs w:val="20"/>
        </w:rPr>
      </w:pPr>
    </w:p>
    <w:tbl>
      <w:tblPr>
        <w:tblStyle w:val="TableGrid"/>
        <w:tblW w:w="10484" w:type="dxa"/>
        <w:tblLook w:val="04A0" w:firstRow="1" w:lastRow="0" w:firstColumn="1" w:lastColumn="0" w:noHBand="0" w:noVBand="1"/>
      </w:tblPr>
      <w:tblGrid>
        <w:gridCol w:w="1818"/>
        <w:gridCol w:w="1745"/>
        <w:gridCol w:w="1726"/>
        <w:gridCol w:w="1741"/>
        <w:gridCol w:w="1727"/>
        <w:gridCol w:w="1727"/>
      </w:tblGrid>
      <w:tr w:rsidR="003B1AE1" w:rsidRPr="00ED4025" w14:paraId="6A7AD29A" w14:textId="77777777" w:rsidTr="00D473C1">
        <w:trPr>
          <w:trHeight w:val="303"/>
        </w:trPr>
        <w:tc>
          <w:tcPr>
            <w:tcW w:w="1747" w:type="dxa"/>
          </w:tcPr>
          <w:p w14:paraId="02301DC2"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lastRenderedPageBreak/>
              <w:t>Component</w:t>
            </w:r>
          </w:p>
        </w:tc>
        <w:tc>
          <w:tcPr>
            <w:tcW w:w="1747" w:type="dxa"/>
          </w:tcPr>
          <w:p w14:paraId="0AF245BD"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Massachusetts</w:t>
            </w:r>
          </w:p>
        </w:tc>
        <w:tc>
          <w:tcPr>
            <w:tcW w:w="1747" w:type="dxa"/>
          </w:tcPr>
          <w:p w14:paraId="0B6A283A"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New Jersey</w:t>
            </w:r>
          </w:p>
        </w:tc>
        <w:tc>
          <w:tcPr>
            <w:tcW w:w="1747" w:type="dxa"/>
          </w:tcPr>
          <w:p w14:paraId="0295E4E6"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Pennsylvania</w:t>
            </w:r>
          </w:p>
        </w:tc>
        <w:tc>
          <w:tcPr>
            <w:tcW w:w="1748" w:type="dxa"/>
          </w:tcPr>
          <w:p w14:paraId="4B7AF9BD"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Illinois</w:t>
            </w:r>
          </w:p>
        </w:tc>
        <w:tc>
          <w:tcPr>
            <w:tcW w:w="1748" w:type="dxa"/>
          </w:tcPr>
          <w:p w14:paraId="47CBA4B7" w14:textId="77777777" w:rsidR="003B1AE1" w:rsidRPr="00ED4025" w:rsidRDefault="003B1AE1" w:rsidP="00D473C1">
            <w:pPr>
              <w:jc w:val="center"/>
              <w:rPr>
                <w:rFonts w:ascii="Arial" w:hAnsi="Arial" w:cs="Arial"/>
                <w:b/>
                <w:bCs/>
                <w:sz w:val="20"/>
                <w:szCs w:val="20"/>
              </w:rPr>
            </w:pPr>
            <w:r w:rsidRPr="00ED4025">
              <w:rPr>
                <w:rFonts w:ascii="Arial" w:hAnsi="Arial" w:cs="Arial"/>
                <w:b/>
                <w:bCs/>
                <w:sz w:val="20"/>
                <w:szCs w:val="20"/>
              </w:rPr>
              <w:t>Rhode Island</w:t>
            </w:r>
          </w:p>
        </w:tc>
      </w:tr>
      <w:tr w:rsidR="003B1AE1" w:rsidRPr="00ED4025" w14:paraId="1717B0ED" w14:textId="77777777" w:rsidTr="00D473C1">
        <w:trPr>
          <w:trHeight w:val="288"/>
        </w:trPr>
        <w:tc>
          <w:tcPr>
            <w:tcW w:w="1747" w:type="dxa"/>
          </w:tcPr>
          <w:p w14:paraId="04EE3AC9"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HYDROFLUORIC ACID</w:t>
            </w:r>
          </w:p>
        </w:tc>
        <w:tc>
          <w:tcPr>
            <w:tcW w:w="1747" w:type="dxa"/>
          </w:tcPr>
          <w:p w14:paraId="4251E685"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5B054A51"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7500E2A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3E035F8E"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2275AA6C"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r w:rsidR="003B1AE1" w:rsidRPr="00ED4025" w14:paraId="4B34230D" w14:textId="77777777" w:rsidTr="00D473C1">
        <w:trPr>
          <w:trHeight w:val="303"/>
        </w:trPr>
        <w:tc>
          <w:tcPr>
            <w:tcW w:w="1747" w:type="dxa"/>
          </w:tcPr>
          <w:p w14:paraId="02EB36B7"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PHOSPHORIC ACID</w:t>
            </w:r>
          </w:p>
        </w:tc>
        <w:tc>
          <w:tcPr>
            <w:tcW w:w="1747" w:type="dxa"/>
          </w:tcPr>
          <w:p w14:paraId="149EA9F4"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25EAB436"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3810396F"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61782B8B"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5A2B53A1"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r w:rsidR="003B1AE1" w:rsidRPr="00ED4025" w14:paraId="77E85E86" w14:textId="77777777" w:rsidTr="00D473C1">
        <w:trPr>
          <w:trHeight w:val="303"/>
        </w:trPr>
        <w:tc>
          <w:tcPr>
            <w:tcW w:w="1747" w:type="dxa"/>
          </w:tcPr>
          <w:p w14:paraId="2A318237"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SURFACTANT</w:t>
            </w:r>
          </w:p>
        </w:tc>
        <w:tc>
          <w:tcPr>
            <w:tcW w:w="1747" w:type="dxa"/>
          </w:tcPr>
          <w:p w14:paraId="485D3F50"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3C52B6E8"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4C3FA9C3"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4160829E"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2E7FCD01"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r w:rsidR="003B1AE1" w:rsidRPr="00ED4025" w14:paraId="0A6937DD" w14:textId="77777777" w:rsidTr="00D473C1">
        <w:trPr>
          <w:trHeight w:val="288"/>
        </w:trPr>
        <w:tc>
          <w:tcPr>
            <w:tcW w:w="1747" w:type="dxa"/>
          </w:tcPr>
          <w:p w14:paraId="287F3F9B" w14:textId="77777777" w:rsidR="003B1AE1" w:rsidRPr="00ED4025" w:rsidRDefault="003B1AE1" w:rsidP="00D473C1">
            <w:pPr>
              <w:rPr>
                <w:rFonts w:ascii="Arial" w:hAnsi="Arial" w:cs="Arial"/>
                <w:sz w:val="20"/>
                <w:szCs w:val="20"/>
              </w:rPr>
            </w:pPr>
            <w:r w:rsidRPr="00ED4025">
              <w:rPr>
                <w:rFonts w:ascii="Arial" w:hAnsi="Arial" w:cs="Arial"/>
                <w:color w:val="000000"/>
                <w:sz w:val="20"/>
                <w:szCs w:val="20"/>
              </w:rPr>
              <w:t>WATER</w:t>
            </w:r>
          </w:p>
        </w:tc>
        <w:tc>
          <w:tcPr>
            <w:tcW w:w="1747" w:type="dxa"/>
          </w:tcPr>
          <w:p w14:paraId="34B7D9C7"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0C2A712D"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7" w:type="dxa"/>
          </w:tcPr>
          <w:p w14:paraId="53448292"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0651EFDD"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c>
          <w:tcPr>
            <w:tcW w:w="1748" w:type="dxa"/>
          </w:tcPr>
          <w:p w14:paraId="106B9614" w14:textId="77777777" w:rsidR="003B1AE1" w:rsidRPr="00ED4025" w:rsidRDefault="003B1AE1" w:rsidP="00D473C1">
            <w:pPr>
              <w:jc w:val="center"/>
              <w:rPr>
                <w:rFonts w:ascii="Arial" w:hAnsi="Arial" w:cs="Arial"/>
                <w:sz w:val="20"/>
                <w:szCs w:val="20"/>
              </w:rPr>
            </w:pPr>
            <w:r w:rsidRPr="00ED4025">
              <w:rPr>
                <w:rFonts w:ascii="Arial" w:hAnsi="Arial" w:cs="Arial"/>
                <w:sz w:val="20"/>
                <w:szCs w:val="20"/>
              </w:rPr>
              <w:t>X</w:t>
            </w:r>
          </w:p>
        </w:tc>
      </w:tr>
    </w:tbl>
    <w:p w14:paraId="0190CE6A" w14:textId="77777777" w:rsidR="003B1AE1" w:rsidRPr="00ED4025" w:rsidRDefault="003B1AE1" w:rsidP="003B1AE1">
      <w:pPr>
        <w:rPr>
          <w:rFonts w:ascii="Arial" w:hAnsi="Arial" w:cs="Arial"/>
          <w:sz w:val="20"/>
          <w:szCs w:val="20"/>
        </w:rPr>
      </w:pPr>
    </w:p>
    <w:p w14:paraId="2B4B63AB" w14:textId="77777777" w:rsidR="003B1AE1" w:rsidRPr="00ED4025" w:rsidRDefault="003B1AE1" w:rsidP="003B1AE1">
      <w:pPr>
        <w:rPr>
          <w:rFonts w:ascii="Arial" w:hAnsi="Arial" w:cs="Arial"/>
          <w:b/>
          <w:bCs/>
          <w:sz w:val="20"/>
          <w:szCs w:val="20"/>
        </w:rPr>
      </w:pPr>
      <w:r w:rsidRPr="00ED4025">
        <w:rPr>
          <w:rFonts w:ascii="Arial" w:hAnsi="Arial" w:cs="Arial"/>
          <w:b/>
          <w:bCs/>
          <w:sz w:val="20"/>
          <w:szCs w:val="20"/>
        </w:rPr>
        <w:t xml:space="preserve">U.S. Department of Transportation </w:t>
      </w:r>
    </w:p>
    <w:p w14:paraId="063B6294"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Reportable Quantity (RQ):       Y </w:t>
      </w:r>
    </w:p>
    <w:p w14:paraId="2F41835F" w14:textId="77777777" w:rsidR="003B1AE1" w:rsidRPr="00ED4025" w:rsidRDefault="003B1AE1" w:rsidP="003B1AE1">
      <w:pPr>
        <w:rPr>
          <w:rFonts w:ascii="Arial" w:hAnsi="Arial" w:cs="Arial"/>
          <w:sz w:val="20"/>
          <w:szCs w:val="20"/>
        </w:rPr>
      </w:pPr>
      <w:r w:rsidRPr="00ED4025">
        <w:rPr>
          <w:rFonts w:ascii="Arial" w:hAnsi="Arial" w:cs="Arial"/>
          <w:sz w:val="20"/>
          <w:szCs w:val="20"/>
        </w:rPr>
        <w:t xml:space="preserve">DOT Marine Pollutant              N </w:t>
      </w:r>
    </w:p>
    <w:p w14:paraId="7F59AD29" w14:textId="77777777" w:rsidR="003B1AE1" w:rsidRPr="00ED4025" w:rsidRDefault="003B1AE1" w:rsidP="003B1AE1">
      <w:pPr>
        <w:rPr>
          <w:rFonts w:ascii="Arial" w:eastAsia="Times New Roman" w:hAnsi="Arial" w:cs="Arial"/>
          <w:sz w:val="20"/>
          <w:szCs w:val="20"/>
        </w:rPr>
      </w:pPr>
      <w:r w:rsidRPr="00ED4025">
        <w:rPr>
          <w:rFonts w:ascii="Arial" w:hAnsi="Arial" w:cs="Arial"/>
          <w:sz w:val="20"/>
          <w:szCs w:val="20"/>
        </w:rPr>
        <w:t xml:space="preserve">DOT Severe Marine </w:t>
      </w:r>
      <w:proofErr w:type="gramStart"/>
      <w:r w:rsidRPr="00ED4025">
        <w:rPr>
          <w:rFonts w:ascii="Arial" w:hAnsi="Arial" w:cs="Arial"/>
          <w:sz w:val="20"/>
          <w:szCs w:val="20"/>
        </w:rPr>
        <w:t>Pollutant  N</w:t>
      </w:r>
      <w:proofErr w:type="gramEnd"/>
    </w:p>
    <w:p w14:paraId="2E54F7B1" w14:textId="77777777" w:rsidR="003B1AE1" w:rsidRPr="00ED4025" w:rsidRDefault="003B1AE1" w:rsidP="003B1AE1">
      <w:pPr>
        <w:rPr>
          <w:rFonts w:ascii="Arial" w:eastAsia="Times New Roman" w:hAnsi="Arial" w:cs="Arial"/>
          <w:sz w:val="20"/>
          <w:szCs w:val="20"/>
        </w:rPr>
      </w:pPr>
    </w:p>
    <w:p w14:paraId="0CAF11DA" w14:textId="77777777" w:rsidR="003B1AE1" w:rsidRPr="00ED4025" w:rsidRDefault="003B1AE1" w:rsidP="003B1AE1">
      <w:pPr>
        <w:rPr>
          <w:rFonts w:ascii="Arial" w:eastAsia="Times New Roman" w:hAnsi="Arial" w:cs="Arial"/>
          <w:b/>
          <w:bCs/>
          <w:sz w:val="20"/>
          <w:szCs w:val="20"/>
        </w:rPr>
      </w:pPr>
      <w:r w:rsidRPr="00ED4025">
        <w:rPr>
          <w:rFonts w:ascii="Arial" w:hAnsi="Arial" w:cs="Arial"/>
          <w:b/>
          <w:bCs/>
          <w:sz w:val="20"/>
          <w:szCs w:val="20"/>
        </w:rPr>
        <w:t>U.S. Department of Homeland Security</w:t>
      </w:r>
    </w:p>
    <w:p w14:paraId="334C95CA" w14:textId="77777777" w:rsidR="003B1AE1" w:rsidRPr="00ED4025" w:rsidRDefault="003B1AE1" w:rsidP="003B1AE1">
      <w:pPr>
        <w:rPr>
          <w:rFonts w:ascii="Arial" w:eastAsia="Times New Roman" w:hAnsi="Arial" w:cs="Arial"/>
          <w:sz w:val="20"/>
          <w:szCs w:val="20"/>
        </w:rPr>
      </w:pPr>
      <w:r w:rsidRPr="00ED4025">
        <w:rPr>
          <w:rFonts w:ascii="Arial" w:hAnsi="Arial" w:cs="Arial"/>
          <w:sz w:val="20"/>
          <w:szCs w:val="20"/>
        </w:rPr>
        <w:t>This product contains the following DHS chemicals: Legend - STQs = Screening Threshold Quantities, APA = A placarded amount</w:t>
      </w:r>
    </w:p>
    <w:p w14:paraId="1C1B25B3" w14:textId="77777777" w:rsidR="003B1AE1" w:rsidRPr="00ED4025" w:rsidRDefault="003B1AE1" w:rsidP="003B1AE1">
      <w:pPr>
        <w:rPr>
          <w:rFonts w:ascii="Arial" w:eastAsia="Times New Roman" w:hAnsi="Arial" w:cs="Arial"/>
          <w:sz w:val="20"/>
          <w:szCs w:val="20"/>
        </w:rPr>
      </w:pPr>
    </w:p>
    <w:tbl>
      <w:tblPr>
        <w:tblStyle w:val="TableGrid"/>
        <w:tblW w:w="10538" w:type="dxa"/>
        <w:tblLook w:val="04A0" w:firstRow="1" w:lastRow="0" w:firstColumn="1" w:lastColumn="0" w:noHBand="0" w:noVBand="1"/>
      </w:tblPr>
      <w:tblGrid>
        <w:gridCol w:w="5269"/>
        <w:gridCol w:w="5269"/>
      </w:tblGrid>
      <w:tr w:rsidR="003B1AE1" w:rsidRPr="00ED4025" w14:paraId="38561CEF" w14:textId="77777777" w:rsidTr="00D473C1">
        <w:trPr>
          <w:trHeight w:val="544"/>
        </w:trPr>
        <w:tc>
          <w:tcPr>
            <w:tcW w:w="5269" w:type="dxa"/>
          </w:tcPr>
          <w:p w14:paraId="58820A29"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Component</w:t>
            </w:r>
          </w:p>
        </w:tc>
        <w:tc>
          <w:tcPr>
            <w:tcW w:w="5269" w:type="dxa"/>
          </w:tcPr>
          <w:p w14:paraId="0FCCA156"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DHS Chemical Facility Anti-Terrorism Standard</w:t>
            </w:r>
          </w:p>
        </w:tc>
      </w:tr>
      <w:tr w:rsidR="003B1AE1" w:rsidRPr="00ED4025" w14:paraId="2595E723" w14:textId="77777777" w:rsidTr="00D473C1">
        <w:trPr>
          <w:trHeight w:val="1075"/>
        </w:trPr>
        <w:tc>
          <w:tcPr>
            <w:tcW w:w="5269" w:type="dxa"/>
          </w:tcPr>
          <w:p w14:paraId="57F0736D" w14:textId="77777777" w:rsidR="003B1AE1" w:rsidRDefault="003B1AE1" w:rsidP="00D473C1">
            <w:pPr>
              <w:rPr>
                <w:rFonts w:ascii="Arial" w:hAnsi="Arial" w:cs="Arial"/>
                <w:color w:val="000000"/>
                <w:sz w:val="20"/>
                <w:szCs w:val="20"/>
              </w:rPr>
            </w:pPr>
            <w:r w:rsidRPr="00ED4025">
              <w:rPr>
                <w:rFonts w:ascii="Arial" w:hAnsi="Arial" w:cs="Arial"/>
                <w:color w:val="000000"/>
                <w:sz w:val="20"/>
                <w:szCs w:val="20"/>
              </w:rPr>
              <w:t>HYDROFLUORIC ACID</w:t>
            </w:r>
          </w:p>
          <w:p w14:paraId="2AEC6FA0" w14:textId="77777777" w:rsidR="00483FF9" w:rsidRDefault="00483FF9" w:rsidP="00D473C1">
            <w:pPr>
              <w:rPr>
                <w:rFonts w:ascii="Arial" w:hAnsi="Arial" w:cs="Arial"/>
                <w:sz w:val="20"/>
                <w:szCs w:val="20"/>
              </w:rPr>
            </w:pPr>
          </w:p>
          <w:p w14:paraId="5AA0DB9B" w14:textId="7735915E" w:rsidR="00483FF9" w:rsidRPr="00ED4025" w:rsidRDefault="00483FF9" w:rsidP="00D473C1">
            <w:pPr>
              <w:rPr>
                <w:rFonts w:ascii="Arial" w:eastAsia="Times New Roman" w:hAnsi="Arial" w:cs="Arial"/>
                <w:sz w:val="20"/>
                <w:szCs w:val="20"/>
              </w:rPr>
            </w:pPr>
          </w:p>
        </w:tc>
        <w:tc>
          <w:tcPr>
            <w:tcW w:w="5269" w:type="dxa"/>
          </w:tcPr>
          <w:p w14:paraId="6815C0E4"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Release STQs - 1000lb (concentration &gt;=50%) Release STQs - 1000lb (anhydrous) Theft STQs - 45lb (anhydrous)</w:t>
            </w:r>
          </w:p>
        </w:tc>
      </w:tr>
      <w:tr w:rsidR="003B1AE1" w:rsidRPr="00ED4025" w14:paraId="1DD0C838" w14:textId="77777777" w:rsidTr="00D473C1">
        <w:trPr>
          <w:trHeight w:val="218"/>
        </w:trPr>
        <w:tc>
          <w:tcPr>
            <w:tcW w:w="5269" w:type="dxa"/>
          </w:tcPr>
          <w:p w14:paraId="02D0EA4F"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5269" w:type="dxa"/>
          </w:tcPr>
          <w:p w14:paraId="23B97BD8"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5FCF7080" w14:textId="77777777" w:rsidTr="00D473C1">
        <w:trPr>
          <w:trHeight w:val="230"/>
        </w:trPr>
        <w:tc>
          <w:tcPr>
            <w:tcW w:w="5269" w:type="dxa"/>
          </w:tcPr>
          <w:p w14:paraId="6D9DC00B"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SURFACTANT</w:t>
            </w:r>
          </w:p>
        </w:tc>
        <w:tc>
          <w:tcPr>
            <w:tcW w:w="5269" w:type="dxa"/>
          </w:tcPr>
          <w:p w14:paraId="57DD4C92"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407FDB57" w14:textId="77777777" w:rsidTr="00D473C1">
        <w:trPr>
          <w:trHeight w:val="218"/>
        </w:trPr>
        <w:tc>
          <w:tcPr>
            <w:tcW w:w="5269" w:type="dxa"/>
          </w:tcPr>
          <w:p w14:paraId="341BDB2F"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WATER</w:t>
            </w:r>
          </w:p>
        </w:tc>
        <w:tc>
          <w:tcPr>
            <w:tcW w:w="5269" w:type="dxa"/>
          </w:tcPr>
          <w:p w14:paraId="2BB45724"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bl>
    <w:p w14:paraId="040E7B97" w14:textId="77777777" w:rsidR="003B1AE1" w:rsidRPr="00ED4025" w:rsidRDefault="003B1AE1" w:rsidP="003B1AE1">
      <w:pPr>
        <w:rPr>
          <w:rFonts w:ascii="Arial" w:eastAsia="Times New Roman" w:hAnsi="Arial" w:cs="Arial"/>
          <w:sz w:val="20"/>
          <w:szCs w:val="20"/>
        </w:rPr>
      </w:pPr>
    </w:p>
    <w:p w14:paraId="3AA8014F" w14:textId="77777777" w:rsidR="003B1AE1" w:rsidRPr="00ED4025" w:rsidRDefault="003B1AE1" w:rsidP="003B1AE1">
      <w:pPr>
        <w:rPr>
          <w:rFonts w:ascii="Arial" w:eastAsia="Times New Roman" w:hAnsi="Arial" w:cs="Arial"/>
          <w:b/>
          <w:bCs/>
          <w:sz w:val="20"/>
          <w:szCs w:val="20"/>
        </w:rPr>
      </w:pPr>
      <w:r w:rsidRPr="00ED4025">
        <w:rPr>
          <w:rFonts w:ascii="Arial" w:hAnsi="Arial" w:cs="Arial"/>
          <w:b/>
          <w:bCs/>
          <w:sz w:val="20"/>
          <w:szCs w:val="20"/>
        </w:rPr>
        <w:t>Other International Regulations</w:t>
      </w:r>
    </w:p>
    <w:p w14:paraId="5A47090B" w14:textId="77777777" w:rsidR="003B1AE1" w:rsidRPr="00ED4025" w:rsidRDefault="003B1AE1" w:rsidP="003B1AE1">
      <w:pPr>
        <w:rPr>
          <w:rFonts w:ascii="Arial" w:eastAsia="Times New Roman" w:hAnsi="Arial" w:cs="Arial"/>
          <w:b/>
          <w:bCs/>
          <w:sz w:val="20"/>
          <w:szCs w:val="20"/>
        </w:rPr>
      </w:pPr>
    </w:p>
    <w:p w14:paraId="7232C090" w14:textId="77777777" w:rsidR="003B1AE1" w:rsidRPr="00ED4025" w:rsidRDefault="003B1AE1" w:rsidP="003B1AE1">
      <w:pPr>
        <w:rPr>
          <w:rFonts w:ascii="Arial" w:eastAsia="Times New Roman" w:hAnsi="Arial" w:cs="Arial"/>
          <w:b/>
          <w:bCs/>
          <w:sz w:val="20"/>
          <w:szCs w:val="20"/>
        </w:rPr>
      </w:pPr>
      <w:r w:rsidRPr="00ED4025">
        <w:rPr>
          <w:rFonts w:ascii="Arial" w:hAnsi="Arial" w:cs="Arial"/>
          <w:b/>
          <w:bCs/>
          <w:sz w:val="20"/>
          <w:szCs w:val="20"/>
        </w:rPr>
        <w:t>Mexico – Grade            No information available</w:t>
      </w:r>
    </w:p>
    <w:p w14:paraId="20123ECA" w14:textId="77777777" w:rsidR="003B1AE1" w:rsidRPr="00ED4025" w:rsidRDefault="003B1AE1" w:rsidP="003B1AE1">
      <w:pPr>
        <w:rPr>
          <w:rFonts w:ascii="Arial" w:eastAsia="Times New Roman" w:hAnsi="Arial" w:cs="Arial"/>
          <w:b/>
          <w:bCs/>
          <w:sz w:val="20"/>
          <w:szCs w:val="20"/>
        </w:rPr>
      </w:pPr>
    </w:p>
    <w:p w14:paraId="76FF8334" w14:textId="77777777" w:rsidR="003B1AE1" w:rsidRPr="00ED4025" w:rsidRDefault="003B1AE1" w:rsidP="003B1AE1">
      <w:pPr>
        <w:rPr>
          <w:rFonts w:ascii="Arial" w:hAnsi="Arial" w:cs="Arial"/>
          <w:b/>
          <w:bCs/>
          <w:sz w:val="20"/>
          <w:szCs w:val="20"/>
        </w:rPr>
      </w:pPr>
      <w:proofErr w:type="spellStart"/>
      <w:r w:rsidRPr="00ED4025">
        <w:rPr>
          <w:rFonts w:ascii="Arial" w:hAnsi="Arial" w:cs="Arial"/>
          <w:b/>
          <w:bCs/>
          <w:sz w:val="20"/>
          <w:szCs w:val="20"/>
        </w:rPr>
        <w:t>Authorisation</w:t>
      </w:r>
      <w:proofErr w:type="spellEnd"/>
      <w:r w:rsidRPr="00ED4025">
        <w:rPr>
          <w:rFonts w:ascii="Arial" w:hAnsi="Arial" w:cs="Arial"/>
          <w:b/>
          <w:bCs/>
          <w:sz w:val="20"/>
          <w:szCs w:val="20"/>
        </w:rPr>
        <w:t>/Restrictions according to EU REACH</w:t>
      </w:r>
    </w:p>
    <w:p w14:paraId="43594818" w14:textId="77777777" w:rsidR="003B1AE1" w:rsidRPr="00ED4025" w:rsidRDefault="003B1AE1" w:rsidP="003B1AE1">
      <w:pPr>
        <w:rPr>
          <w:rFonts w:ascii="Arial" w:eastAsia="Times New Roman" w:hAnsi="Arial" w:cs="Arial"/>
          <w:sz w:val="20"/>
          <w:szCs w:val="20"/>
        </w:rPr>
      </w:pPr>
    </w:p>
    <w:tbl>
      <w:tblPr>
        <w:tblStyle w:val="TableGrid"/>
        <w:tblW w:w="10398" w:type="dxa"/>
        <w:tblLook w:val="04A0" w:firstRow="1" w:lastRow="0" w:firstColumn="1" w:lastColumn="0" w:noHBand="0" w:noVBand="1"/>
      </w:tblPr>
      <w:tblGrid>
        <w:gridCol w:w="2599"/>
        <w:gridCol w:w="2599"/>
        <w:gridCol w:w="2600"/>
        <w:gridCol w:w="2600"/>
      </w:tblGrid>
      <w:tr w:rsidR="003B1AE1" w:rsidRPr="00ED4025" w14:paraId="7CD8B4AF" w14:textId="77777777" w:rsidTr="00D473C1">
        <w:trPr>
          <w:trHeight w:val="277"/>
        </w:trPr>
        <w:tc>
          <w:tcPr>
            <w:tcW w:w="2599" w:type="dxa"/>
          </w:tcPr>
          <w:p w14:paraId="532F9144"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Component</w:t>
            </w:r>
          </w:p>
        </w:tc>
        <w:tc>
          <w:tcPr>
            <w:tcW w:w="2599" w:type="dxa"/>
          </w:tcPr>
          <w:p w14:paraId="62E4C1A8"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REACH (1907/2006) - Annex XIV - Substances Subject to Authorization</w:t>
            </w:r>
          </w:p>
        </w:tc>
        <w:tc>
          <w:tcPr>
            <w:tcW w:w="2600" w:type="dxa"/>
          </w:tcPr>
          <w:p w14:paraId="7CE62FB5"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REACH (1907/2006) - Annex XVII - Restrictions on Certain Dangerous Substances</w:t>
            </w:r>
          </w:p>
        </w:tc>
        <w:tc>
          <w:tcPr>
            <w:tcW w:w="2600" w:type="dxa"/>
          </w:tcPr>
          <w:p w14:paraId="25C11F41"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REACH Regulation (EC1907/2006) article 59 – Candidate List of Substances of Very High Concern (SVHC)</w:t>
            </w:r>
          </w:p>
        </w:tc>
      </w:tr>
      <w:tr w:rsidR="003B1AE1" w:rsidRPr="00ED4025" w14:paraId="1EA849F5" w14:textId="77777777" w:rsidTr="00D473C1">
        <w:trPr>
          <w:trHeight w:val="293"/>
        </w:trPr>
        <w:tc>
          <w:tcPr>
            <w:tcW w:w="2599" w:type="dxa"/>
          </w:tcPr>
          <w:p w14:paraId="2098A6FF"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HYDROFLUORIC ACID</w:t>
            </w:r>
          </w:p>
        </w:tc>
        <w:tc>
          <w:tcPr>
            <w:tcW w:w="2599" w:type="dxa"/>
          </w:tcPr>
          <w:p w14:paraId="1B4B3D36"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3077F96A" w14:textId="77777777" w:rsidR="003B1AE1" w:rsidRPr="00ED4025" w:rsidRDefault="003B1AE1" w:rsidP="00D473C1">
            <w:pPr>
              <w:rPr>
                <w:rFonts w:ascii="Arial" w:eastAsia="Times New Roman" w:hAnsi="Arial" w:cs="Arial"/>
                <w:sz w:val="20"/>
                <w:szCs w:val="20"/>
              </w:rPr>
            </w:pPr>
            <w:r w:rsidRPr="00ED4025">
              <w:rPr>
                <w:rFonts w:ascii="Arial" w:hAnsi="Arial" w:cs="Arial"/>
                <w:sz w:val="20"/>
                <w:szCs w:val="20"/>
              </w:rPr>
              <w:t>Use restricted. See item 75. (</w:t>
            </w:r>
            <w:proofErr w:type="gramStart"/>
            <w:r w:rsidRPr="00ED4025">
              <w:rPr>
                <w:rFonts w:ascii="Arial" w:hAnsi="Arial" w:cs="Arial"/>
                <w:sz w:val="20"/>
                <w:szCs w:val="20"/>
              </w:rPr>
              <w:t>see</w:t>
            </w:r>
            <w:proofErr w:type="gramEnd"/>
            <w:r w:rsidRPr="00ED4025">
              <w:rPr>
                <w:rFonts w:ascii="Arial" w:hAnsi="Arial" w:cs="Arial"/>
                <w:sz w:val="20"/>
                <w:szCs w:val="20"/>
              </w:rPr>
              <w:t xml:space="preserve"> link for restriction details)</w:t>
            </w:r>
          </w:p>
        </w:tc>
        <w:tc>
          <w:tcPr>
            <w:tcW w:w="2600" w:type="dxa"/>
          </w:tcPr>
          <w:p w14:paraId="05A82536"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0D7390EB" w14:textId="77777777" w:rsidTr="00D473C1">
        <w:trPr>
          <w:trHeight w:val="277"/>
        </w:trPr>
        <w:tc>
          <w:tcPr>
            <w:tcW w:w="2599" w:type="dxa"/>
          </w:tcPr>
          <w:p w14:paraId="3929FE77"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2599" w:type="dxa"/>
          </w:tcPr>
          <w:p w14:paraId="1B13F97E"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68571D94"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7116A98E"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51AAE22F" w14:textId="77777777" w:rsidTr="00D473C1">
        <w:trPr>
          <w:trHeight w:val="277"/>
        </w:trPr>
        <w:tc>
          <w:tcPr>
            <w:tcW w:w="2599" w:type="dxa"/>
          </w:tcPr>
          <w:p w14:paraId="258B433E"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SURFACTANT</w:t>
            </w:r>
          </w:p>
        </w:tc>
        <w:tc>
          <w:tcPr>
            <w:tcW w:w="2599" w:type="dxa"/>
          </w:tcPr>
          <w:p w14:paraId="6A9F5A04"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7E4D4A01"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761D008C"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r w:rsidR="003B1AE1" w:rsidRPr="00ED4025" w14:paraId="5FE8353F" w14:textId="77777777" w:rsidTr="00D473C1">
        <w:trPr>
          <w:trHeight w:val="293"/>
        </w:trPr>
        <w:tc>
          <w:tcPr>
            <w:tcW w:w="2599" w:type="dxa"/>
          </w:tcPr>
          <w:p w14:paraId="23B4117F"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WATER</w:t>
            </w:r>
          </w:p>
        </w:tc>
        <w:tc>
          <w:tcPr>
            <w:tcW w:w="2599" w:type="dxa"/>
          </w:tcPr>
          <w:p w14:paraId="4E10089B"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5827097C"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c>
          <w:tcPr>
            <w:tcW w:w="2600" w:type="dxa"/>
          </w:tcPr>
          <w:p w14:paraId="6CA3B874" w14:textId="77777777" w:rsidR="003B1AE1" w:rsidRPr="00ED4025" w:rsidRDefault="003B1AE1" w:rsidP="00D473C1">
            <w:pPr>
              <w:rPr>
                <w:rFonts w:ascii="Arial" w:eastAsia="Times New Roman" w:hAnsi="Arial" w:cs="Arial"/>
                <w:sz w:val="20"/>
                <w:szCs w:val="20"/>
              </w:rPr>
            </w:pPr>
            <w:r w:rsidRPr="00ED4025">
              <w:rPr>
                <w:rFonts w:ascii="Arial" w:eastAsia="Times New Roman" w:hAnsi="Arial" w:cs="Arial"/>
                <w:sz w:val="20"/>
                <w:szCs w:val="20"/>
              </w:rPr>
              <w:t>--</w:t>
            </w:r>
          </w:p>
        </w:tc>
      </w:tr>
    </w:tbl>
    <w:p w14:paraId="6A4F9C82" w14:textId="77777777" w:rsidR="003B1AE1" w:rsidRPr="00ED4025" w:rsidRDefault="003B1AE1" w:rsidP="003B1AE1">
      <w:pPr>
        <w:rPr>
          <w:rFonts w:ascii="Arial" w:hAnsi="Arial" w:cs="Arial"/>
          <w:sz w:val="20"/>
          <w:szCs w:val="20"/>
        </w:rPr>
      </w:pPr>
    </w:p>
    <w:p w14:paraId="0B341347" w14:textId="77777777" w:rsidR="003B1AE1" w:rsidRPr="00ED4025" w:rsidRDefault="003B1AE1" w:rsidP="003B1AE1">
      <w:pPr>
        <w:rPr>
          <w:rFonts w:ascii="Arial" w:hAnsi="Arial" w:cs="Arial"/>
          <w:sz w:val="20"/>
          <w:szCs w:val="20"/>
        </w:rPr>
      </w:pPr>
      <w:r w:rsidRPr="00ED4025">
        <w:rPr>
          <w:rFonts w:ascii="Arial" w:hAnsi="Arial" w:cs="Arial"/>
          <w:sz w:val="20"/>
          <w:szCs w:val="20"/>
        </w:rPr>
        <w:t>S</w:t>
      </w:r>
      <w:r w:rsidRPr="00ED4025">
        <w:rPr>
          <w:rFonts w:ascii="Arial" w:hAnsi="Arial" w:cs="Arial"/>
          <w:b/>
          <w:bCs/>
          <w:sz w:val="20"/>
          <w:szCs w:val="20"/>
        </w:rPr>
        <w:t>afety, health, and environmental regulations/legislation specific for the substance or mixture</w:t>
      </w:r>
    </w:p>
    <w:p w14:paraId="67D43B6B" w14:textId="77777777" w:rsidR="003B1AE1" w:rsidRPr="00ED4025" w:rsidRDefault="003B1AE1" w:rsidP="003B1AE1">
      <w:pPr>
        <w:rPr>
          <w:rFonts w:ascii="Arial" w:hAnsi="Arial" w:cs="Arial"/>
          <w:sz w:val="20"/>
          <w:szCs w:val="20"/>
        </w:rPr>
      </w:pPr>
    </w:p>
    <w:tbl>
      <w:tblPr>
        <w:tblStyle w:val="TableGrid"/>
        <w:tblW w:w="10435" w:type="dxa"/>
        <w:tblLook w:val="04A0" w:firstRow="1" w:lastRow="0" w:firstColumn="1" w:lastColumn="0" w:noHBand="0" w:noVBand="1"/>
      </w:tblPr>
      <w:tblGrid>
        <w:gridCol w:w="1818"/>
        <w:gridCol w:w="1693"/>
        <w:gridCol w:w="1695"/>
        <w:gridCol w:w="1706"/>
        <w:gridCol w:w="1705"/>
        <w:gridCol w:w="1818"/>
      </w:tblGrid>
      <w:tr w:rsidR="003B1AE1" w:rsidRPr="00ED4025" w14:paraId="6F558977" w14:textId="77777777" w:rsidTr="00D473C1">
        <w:trPr>
          <w:trHeight w:val="278"/>
        </w:trPr>
        <w:tc>
          <w:tcPr>
            <w:tcW w:w="1818" w:type="dxa"/>
          </w:tcPr>
          <w:p w14:paraId="53F873A7"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lastRenderedPageBreak/>
              <w:t>Component</w:t>
            </w:r>
          </w:p>
        </w:tc>
        <w:tc>
          <w:tcPr>
            <w:tcW w:w="1693" w:type="dxa"/>
          </w:tcPr>
          <w:p w14:paraId="7D79AA33"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CAS No</w:t>
            </w:r>
          </w:p>
        </w:tc>
        <w:tc>
          <w:tcPr>
            <w:tcW w:w="1695" w:type="dxa"/>
          </w:tcPr>
          <w:p w14:paraId="3F83733E"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OECD HPV</w:t>
            </w:r>
          </w:p>
        </w:tc>
        <w:tc>
          <w:tcPr>
            <w:tcW w:w="1706" w:type="dxa"/>
          </w:tcPr>
          <w:p w14:paraId="30E8F029"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Persistent Organic Pollutant</w:t>
            </w:r>
          </w:p>
        </w:tc>
        <w:tc>
          <w:tcPr>
            <w:tcW w:w="1705" w:type="dxa"/>
          </w:tcPr>
          <w:p w14:paraId="7352182D"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Ozone Depletion Potential</w:t>
            </w:r>
          </w:p>
        </w:tc>
        <w:tc>
          <w:tcPr>
            <w:tcW w:w="1818" w:type="dxa"/>
          </w:tcPr>
          <w:p w14:paraId="2F767AE6" w14:textId="77777777" w:rsidR="003B1AE1" w:rsidRPr="00ED4025" w:rsidRDefault="003B1AE1" w:rsidP="00D473C1">
            <w:pPr>
              <w:rPr>
                <w:rFonts w:ascii="Arial" w:eastAsia="Times New Roman" w:hAnsi="Arial" w:cs="Arial"/>
                <w:b/>
                <w:bCs/>
                <w:sz w:val="20"/>
                <w:szCs w:val="20"/>
              </w:rPr>
            </w:pPr>
            <w:r w:rsidRPr="00ED4025">
              <w:rPr>
                <w:rFonts w:ascii="Arial" w:hAnsi="Arial" w:cs="Arial"/>
                <w:b/>
                <w:bCs/>
                <w:sz w:val="20"/>
                <w:szCs w:val="20"/>
              </w:rPr>
              <w:t>Restriction of Hazardous Substances (RoHS)</w:t>
            </w:r>
          </w:p>
        </w:tc>
      </w:tr>
      <w:tr w:rsidR="003B1AE1" w:rsidRPr="00ED4025" w14:paraId="55B3084C" w14:textId="77777777" w:rsidTr="00D473C1">
        <w:trPr>
          <w:trHeight w:val="295"/>
        </w:trPr>
        <w:tc>
          <w:tcPr>
            <w:tcW w:w="1818" w:type="dxa"/>
          </w:tcPr>
          <w:p w14:paraId="3F87981C"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HYDROFLUORIC ACID</w:t>
            </w:r>
          </w:p>
        </w:tc>
        <w:tc>
          <w:tcPr>
            <w:tcW w:w="1693" w:type="dxa"/>
          </w:tcPr>
          <w:p w14:paraId="4FE34A01"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color w:val="000000"/>
                <w:sz w:val="20"/>
                <w:szCs w:val="20"/>
              </w:rPr>
              <w:t>7664-39-3</w:t>
            </w:r>
          </w:p>
        </w:tc>
        <w:tc>
          <w:tcPr>
            <w:tcW w:w="1695" w:type="dxa"/>
          </w:tcPr>
          <w:p w14:paraId="5D9AEE6A"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Listed</w:t>
            </w:r>
          </w:p>
        </w:tc>
        <w:tc>
          <w:tcPr>
            <w:tcW w:w="1706" w:type="dxa"/>
          </w:tcPr>
          <w:p w14:paraId="1BB9417C"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705" w:type="dxa"/>
          </w:tcPr>
          <w:p w14:paraId="2D11F7E2"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818" w:type="dxa"/>
          </w:tcPr>
          <w:p w14:paraId="255F57A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r w:rsidR="003B1AE1" w:rsidRPr="00ED4025" w14:paraId="7C11B786" w14:textId="77777777" w:rsidTr="00D473C1">
        <w:trPr>
          <w:trHeight w:val="278"/>
        </w:trPr>
        <w:tc>
          <w:tcPr>
            <w:tcW w:w="1818" w:type="dxa"/>
          </w:tcPr>
          <w:p w14:paraId="505228E5"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1693" w:type="dxa"/>
          </w:tcPr>
          <w:p w14:paraId="7AF7B87F"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color w:val="000000"/>
                <w:sz w:val="20"/>
                <w:szCs w:val="20"/>
              </w:rPr>
              <w:t>7664-38-2</w:t>
            </w:r>
          </w:p>
        </w:tc>
        <w:tc>
          <w:tcPr>
            <w:tcW w:w="1695" w:type="dxa"/>
          </w:tcPr>
          <w:p w14:paraId="0C6DE224"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Listed</w:t>
            </w:r>
          </w:p>
        </w:tc>
        <w:tc>
          <w:tcPr>
            <w:tcW w:w="1706" w:type="dxa"/>
          </w:tcPr>
          <w:p w14:paraId="6E89383F"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705" w:type="dxa"/>
          </w:tcPr>
          <w:p w14:paraId="213FB96E"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818" w:type="dxa"/>
          </w:tcPr>
          <w:p w14:paraId="24B98435"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r w:rsidR="003B1AE1" w:rsidRPr="00ED4025" w14:paraId="7EDAB5EF" w14:textId="77777777" w:rsidTr="00D473C1">
        <w:trPr>
          <w:trHeight w:val="278"/>
        </w:trPr>
        <w:tc>
          <w:tcPr>
            <w:tcW w:w="1818" w:type="dxa"/>
          </w:tcPr>
          <w:p w14:paraId="4EBA7A74"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SURFACTANT</w:t>
            </w:r>
          </w:p>
        </w:tc>
        <w:tc>
          <w:tcPr>
            <w:tcW w:w="1693" w:type="dxa"/>
          </w:tcPr>
          <w:p w14:paraId="62F887D5"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color w:val="000000"/>
                <w:sz w:val="20"/>
                <w:szCs w:val="20"/>
              </w:rPr>
              <w:t>9016-45-9</w:t>
            </w:r>
          </w:p>
        </w:tc>
        <w:tc>
          <w:tcPr>
            <w:tcW w:w="1695" w:type="dxa"/>
          </w:tcPr>
          <w:p w14:paraId="737FF275"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Listed</w:t>
            </w:r>
          </w:p>
        </w:tc>
        <w:tc>
          <w:tcPr>
            <w:tcW w:w="1706" w:type="dxa"/>
          </w:tcPr>
          <w:p w14:paraId="0E856AE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705" w:type="dxa"/>
          </w:tcPr>
          <w:p w14:paraId="2F6368F4"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818" w:type="dxa"/>
          </w:tcPr>
          <w:p w14:paraId="13BE193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r w:rsidR="003B1AE1" w:rsidRPr="00ED4025" w14:paraId="32B8C9EA" w14:textId="77777777" w:rsidTr="00D473C1">
        <w:trPr>
          <w:trHeight w:val="278"/>
        </w:trPr>
        <w:tc>
          <w:tcPr>
            <w:tcW w:w="1818" w:type="dxa"/>
          </w:tcPr>
          <w:p w14:paraId="2782994C"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WATER</w:t>
            </w:r>
          </w:p>
        </w:tc>
        <w:tc>
          <w:tcPr>
            <w:tcW w:w="1693" w:type="dxa"/>
          </w:tcPr>
          <w:p w14:paraId="583FBBA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N/A</w:t>
            </w:r>
          </w:p>
        </w:tc>
        <w:tc>
          <w:tcPr>
            <w:tcW w:w="1695" w:type="dxa"/>
          </w:tcPr>
          <w:p w14:paraId="200F7EC4"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Listed</w:t>
            </w:r>
          </w:p>
        </w:tc>
        <w:tc>
          <w:tcPr>
            <w:tcW w:w="1706" w:type="dxa"/>
          </w:tcPr>
          <w:p w14:paraId="0D7EF169"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705" w:type="dxa"/>
          </w:tcPr>
          <w:p w14:paraId="59FFF234"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818" w:type="dxa"/>
          </w:tcPr>
          <w:p w14:paraId="4AFBA369"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bl>
    <w:p w14:paraId="7626D685" w14:textId="77777777" w:rsidR="003B1AE1" w:rsidRPr="00ED4025" w:rsidRDefault="003B1AE1" w:rsidP="003B1AE1">
      <w:pPr>
        <w:rPr>
          <w:rFonts w:ascii="Arial" w:eastAsia="Times New Roman" w:hAnsi="Arial" w:cs="Arial"/>
          <w:sz w:val="20"/>
          <w:szCs w:val="20"/>
        </w:rPr>
      </w:pPr>
    </w:p>
    <w:tbl>
      <w:tblPr>
        <w:tblStyle w:val="TableGrid"/>
        <w:tblW w:w="10435" w:type="dxa"/>
        <w:tblLook w:val="04A0" w:firstRow="1" w:lastRow="0" w:firstColumn="1" w:lastColumn="0" w:noHBand="0" w:noVBand="1"/>
      </w:tblPr>
      <w:tblGrid>
        <w:gridCol w:w="1817"/>
        <w:gridCol w:w="1228"/>
        <w:gridCol w:w="1615"/>
        <w:gridCol w:w="1636"/>
        <w:gridCol w:w="1661"/>
        <w:gridCol w:w="2478"/>
      </w:tblGrid>
      <w:tr w:rsidR="003B1AE1" w:rsidRPr="00ED4025" w14:paraId="288C219B" w14:textId="77777777" w:rsidTr="00D473C1">
        <w:trPr>
          <w:trHeight w:val="271"/>
        </w:trPr>
        <w:tc>
          <w:tcPr>
            <w:tcW w:w="1817" w:type="dxa"/>
          </w:tcPr>
          <w:p w14:paraId="4B009537"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Component</w:t>
            </w:r>
          </w:p>
        </w:tc>
        <w:tc>
          <w:tcPr>
            <w:tcW w:w="1228" w:type="dxa"/>
          </w:tcPr>
          <w:p w14:paraId="70694435"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CAS No</w:t>
            </w:r>
          </w:p>
        </w:tc>
        <w:tc>
          <w:tcPr>
            <w:tcW w:w="1615" w:type="dxa"/>
          </w:tcPr>
          <w:p w14:paraId="116A8E4E"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Seveso III Directive (2012/18/EC) - Qualifying Quantities for Major Accident Notification</w:t>
            </w:r>
          </w:p>
        </w:tc>
        <w:tc>
          <w:tcPr>
            <w:tcW w:w="1636" w:type="dxa"/>
          </w:tcPr>
          <w:p w14:paraId="3FE2134A"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Seveso III Directive (2012/18/EC) - Qualifying Quantities for Safety Report Requirements</w:t>
            </w:r>
          </w:p>
        </w:tc>
        <w:tc>
          <w:tcPr>
            <w:tcW w:w="1661" w:type="dxa"/>
          </w:tcPr>
          <w:p w14:paraId="5F0AC643"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Rotterdam Convention (PIC)</w:t>
            </w:r>
          </w:p>
        </w:tc>
        <w:tc>
          <w:tcPr>
            <w:tcW w:w="2478" w:type="dxa"/>
          </w:tcPr>
          <w:p w14:paraId="3B64E403" w14:textId="77777777" w:rsidR="003B1AE1" w:rsidRPr="00ED4025" w:rsidRDefault="003B1AE1" w:rsidP="00D473C1">
            <w:pPr>
              <w:jc w:val="center"/>
              <w:rPr>
                <w:rFonts w:ascii="Arial" w:eastAsia="Times New Roman" w:hAnsi="Arial" w:cs="Arial"/>
                <w:b/>
                <w:bCs/>
                <w:sz w:val="20"/>
                <w:szCs w:val="20"/>
              </w:rPr>
            </w:pPr>
            <w:r w:rsidRPr="00ED4025">
              <w:rPr>
                <w:rFonts w:ascii="Arial" w:hAnsi="Arial" w:cs="Arial"/>
                <w:b/>
                <w:bCs/>
                <w:sz w:val="20"/>
                <w:szCs w:val="20"/>
              </w:rPr>
              <w:t>Basel Convention (Hazardous Waste)</w:t>
            </w:r>
          </w:p>
        </w:tc>
      </w:tr>
      <w:tr w:rsidR="003B1AE1" w:rsidRPr="00ED4025" w14:paraId="2425673D" w14:textId="77777777" w:rsidTr="00D473C1">
        <w:trPr>
          <w:trHeight w:val="286"/>
        </w:trPr>
        <w:tc>
          <w:tcPr>
            <w:tcW w:w="1817" w:type="dxa"/>
          </w:tcPr>
          <w:p w14:paraId="22F1FAF9"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HYDROFLUORIC ACID</w:t>
            </w:r>
          </w:p>
        </w:tc>
        <w:tc>
          <w:tcPr>
            <w:tcW w:w="1228" w:type="dxa"/>
          </w:tcPr>
          <w:p w14:paraId="3835D6C2"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color w:val="000000"/>
                <w:sz w:val="20"/>
                <w:szCs w:val="20"/>
              </w:rPr>
              <w:t>7664-39-3</w:t>
            </w:r>
          </w:p>
        </w:tc>
        <w:tc>
          <w:tcPr>
            <w:tcW w:w="1615" w:type="dxa"/>
          </w:tcPr>
          <w:p w14:paraId="047CA214"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36" w:type="dxa"/>
          </w:tcPr>
          <w:p w14:paraId="3C628553"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61" w:type="dxa"/>
          </w:tcPr>
          <w:p w14:paraId="2AA19380"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2478" w:type="dxa"/>
          </w:tcPr>
          <w:p w14:paraId="13A460E2"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Annex I - Y34</w:t>
            </w:r>
          </w:p>
        </w:tc>
      </w:tr>
      <w:tr w:rsidR="003B1AE1" w:rsidRPr="00ED4025" w14:paraId="669BF328" w14:textId="77777777" w:rsidTr="00D473C1">
        <w:trPr>
          <w:trHeight w:val="271"/>
        </w:trPr>
        <w:tc>
          <w:tcPr>
            <w:tcW w:w="1817" w:type="dxa"/>
          </w:tcPr>
          <w:p w14:paraId="49F65E49"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PHOSPHORIC ACID</w:t>
            </w:r>
          </w:p>
        </w:tc>
        <w:tc>
          <w:tcPr>
            <w:tcW w:w="1228" w:type="dxa"/>
          </w:tcPr>
          <w:p w14:paraId="0B8BE92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color w:val="000000"/>
                <w:sz w:val="20"/>
                <w:szCs w:val="20"/>
              </w:rPr>
              <w:t>7664-38-2</w:t>
            </w:r>
          </w:p>
        </w:tc>
        <w:tc>
          <w:tcPr>
            <w:tcW w:w="1615" w:type="dxa"/>
          </w:tcPr>
          <w:p w14:paraId="117CD783"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36" w:type="dxa"/>
          </w:tcPr>
          <w:p w14:paraId="7D647B9A"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61" w:type="dxa"/>
          </w:tcPr>
          <w:p w14:paraId="12E6B9EF"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2478" w:type="dxa"/>
          </w:tcPr>
          <w:p w14:paraId="3877CA62"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r w:rsidR="003B1AE1" w:rsidRPr="00ED4025" w14:paraId="6730EFC1" w14:textId="77777777" w:rsidTr="00D473C1">
        <w:trPr>
          <w:trHeight w:val="271"/>
        </w:trPr>
        <w:tc>
          <w:tcPr>
            <w:tcW w:w="1817" w:type="dxa"/>
          </w:tcPr>
          <w:p w14:paraId="07CC3268"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SURFACTANT</w:t>
            </w:r>
          </w:p>
        </w:tc>
        <w:tc>
          <w:tcPr>
            <w:tcW w:w="1228" w:type="dxa"/>
          </w:tcPr>
          <w:p w14:paraId="3FB67056"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color w:val="000000"/>
                <w:sz w:val="20"/>
                <w:szCs w:val="20"/>
              </w:rPr>
              <w:t>9016-45-9</w:t>
            </w:r>
          </w:p>
        </w:tc>
        <w:tc>
          <w:tcPr>
            <w:tcW w:w="1615" w:type="dxa"/>
          </w:tcPr>
          <w:p w14:paraId="550061B1"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36" w:type="dxa"/>
          </w:tcPr>
          <w:p w14:paraId="0AB0A3F6"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61" w:type="dxa"/>
          </w:tcPr>
          <w:p w14:paraId="358ED3F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2478" w:type="dxa"/>
          </w:tcPr>
          <w:p w14:paraId="43672631"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r w:rsidR="003B1AE1" w:rsidRPr="00ED4025" w14:paraId="5CDD8E29" w14:textId="77777777" w:rsidTr="00D473C1">
        <w:trPr>
          <w:trHeight w:val="271"/>
        </w:trPr>
        <w:tc>
          <w:tcPr>
            <w:tcW w:w="1817" w:type="dxa"/>
          </w:tcPr>
          <w:p w14:paraId="5B6AA3AA" w14:textId="77777777" w:rsidR="003B1AE1" w:rsidRPr="00ED4025" w:rsidRDefault="003B1AE1" w:rsidP="00D473C1">
            <w:pPr>
              <w:rPr>
                <w:rFonts w:ascii="Arial" w:eastAsia="Times New Roman" w:hAnsi="Arial" w:cs="Arial"/>
                <w:sz w:val="20"/>
                <w:szCs w:val="20"/>
              </w:rPr>
            </w:pPr>
            <w:r w:rsidRPr="00ED4025">
              <w:rPr>
                <w:rFonts w:ascii="Arial" w:hAnsi="Arial" w:cs="Arial"/>
                <w:color w:val="000000"/>
                <w:sz w:val="20"/>
                <w:szCs w:val="20"/>
              </w:rPr>
              <w:t>WATER</w:t>
            </w:r>
          </w:p>
        </w:tc>
        <w:tc>
          <w:tcPr>
            <w:tcW w:w="1228" w:type="dxa"/>
          </w:tcPr>
          <w:p w14:paraId="2515A7D2"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N/A</w:t>
            </w:r>
          </w:p>
        </w:tc>
        <w:tc>
          <w:tcPr>
            <w:tcW w:w="1615" w:type="dxa"/>
          </w:tcPr>
          <w:p w14:paraId="4AD3EED1"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36" w:type="dxa"/>
          </w:tcPr>
          <w:p w14:paraId="3F7DA55D"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1661" w:type="dxa"/>
          </w:tcPr>
          <w:p w14:paraId="523DA7AB"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c>
          <w:tcPr>
            <w:tcW w:w="2478" w:type="dxa"/>
          </w:tcPr>
          <w:p w14:paraId="22561E85" w14:textId="77777777" w:rsidR="003B1AE1" w:rsidRPr="00ED4025" w:rsidRDefault="003B1AE1" w:rsidP="00D473C1">
            <w:pPr>
              <w:jc w:val="center"/>
              <w:rPr>
                <w:rFonts w:ascii="Arial" w:eastAsia="Times New Roman" w:hAnsi="Arial" w:cs="Arial"/>
                <w:sz w:val="20"/>
                <w:szCs w:val="20"/>
              </w:rPr>
            </w:pPr>
            <w:r w:rsidRPr="00ED4025">
              <w:rPr>
                <w:rFonts w:ascii="Arial" w:hAnsi="Arial" w:cs="Arial"/>
                <w:sz w:val="20"/>
                <w:szCs w:val="20"/>
              </w:rPr>
              <w:t>Not applicable</w:t>
            </w:r>
          </w:p>
        </w:tc>
      </w:tr>
    </w:tbl>
    <w:p w14:paraId="3AA39D6D" w14:textId="77777777" w:rsidR="003B1AE1" w:rsidRPr="00ED4025" w:rsidRDefault="003B1AE1" w:rsidP="003B1AE1">
      <w:pPr>
        <w:rPr>
          <w:rFonts w:ascii="Arial" w:eastAsia="Times New Roman" w:hAnsi="Arial" w:cs="Arial"/>
          <w:sz w:val="20"/>
          <w:szCs w:val="20"/>
        </w:rPr>
      </w:pPr>
    </w:p>
    <w:tbl>
      <w:tblPr>
        <w:tblW w:w="1041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17"/>
      </w:tblGrid>
      <w:tr w:rsidR="003B1AE1" w:rsidRPr="00ED4025" w14:paraId="413F1BCD" w14:textId="77777777" w:rsidTr="00D473C1">
        <w:trPr>
          <w:trHeight w:val="32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DB32F8" w14:textId="77777777" w:rsidR="003B1AE1" w:rsidRPr="008D7891" w:rsidRDefault="003B1AE1" w:rsidP="00D473C1">
            <w:pPr>
              <w:pStyle w:val="NormalWeb"/>
              <w:jc w:val="center"/>
              <w:rPr>
                <w:rFonts w:ascii="Arial" w:hAnsi="Arial" w:cs="Arial"/>
                <w:b/>
                <w:bCs/>
                <w:color w:val="000000"/>
                <w:sz w:val="28"/>
                <w:szCs w:val="28"/>
              </w:rPr>
            </w:pPr>
            <w:r w:rsidRPr="008D7891">
              <w:rPr>
                <w:rFonts w:ascii="Arial" w:hAnsi="Arial" w:cs="Arial"/>
                <w:b/>
                <w:bCs/>
                <w:color w:val="000000"/>
                <w:sz w:val="28"/>
                <w:szCs w:val="28"/>
              </w:rPr>
              <w:t>16. Other information</w:t>
            </w:r>
          </w:p>
        </w:tc>
      </w:tr>
    </w:tbl>
    <w:p w14:paraId="2D1A5ACB" w14:textId="77777777" w:rsidR="003B1AE1" w:rsidRPr="00ED4025" w:rsidRDefault="003B1AE1" w:rsidP="003B1AE1">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6A250832" w14:textId="77777777" w:rsidTr="00D473C1">
        <w:trPr>
          <w:tblCellSpacing w:w="15" w:type="dxa"/>
        </w:trPr>
        <w:tc>
          <w:tcPr>
            <w:tcW w:w="0" w:type="auto"/>
            <w:vAlign w:val="center"/>
            <w:hideMark/>
          </w:tcPr>
          <w:p w14:paraId="6719F6FC" w14:textId="77777777" w:rsidR="003B1AE1" w:rsidRPr="00ED4025" w:rsidRDefault="003B1AE1" w:rsidP="00D473C1">
            <w:pPr>
              <w:pStyle w:val="NormalWeb"/>
              <w:rPr>
                <w:rFonts w:ascii="Arial" w:hAnsi="Arial" w:cs="Arial"/>
                <w:color w:val="000000"/>
                <w:sz w:val="20"/>
                <w:szCs w:val="20"/>
              </w:rPr>
            </w:pPr>
            <w:r w:rsidRPr="00ED4025">
              <w:rPr>
                <w:rFonts w:ascii="Arial" w:hAnsi="Arial" w:cs="Arial"/>
                <w:color w:val="000000"/>
                <w:sz w:val="20"/>
                <w:szCs w:val="20"/>
              </w:rPr>
              <w:t>The information and recommendations contained herein are based upon data believed to be correct. However, no guarantee or warranty of any kind, expressed or implied, is made with respect to the information contained herein. We accept no responsibility and disclaim all liability for any harmful effects which may be caused by exposure to our products. Customers/users of this product must comply with all applicable health and safety laws, regulations, and orders.</w:t>
            </w:r>
          </w:p>
        </w:tc>
      </w:tr>
    </w:tbl>
    <w:p w14:paraId="29B86086" w14:textId="77777777" w:rsidR="003B1AE1" w:rsidRPr="00ED4025" w:rsidRDefault="003B1AE1" w:rsidP="003B1AE1">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57DE0F35" w14:textId="77777777" w:rsidTr="00D473C1">
        <w:trPr>
          <w:tblCellSpacing w:w="15" w:type="dxa"/>
        </w:trPr>
        <w:tc>
          <w:tcPr>
            <w:tcW w:w="10440" w:type="dxa"/>
            <w:hideMark/>
          </w:tcPr>
          <w:p w14:paraId="215BBFE9" w14:textId="77777777" w:rsidR="003B1AE1" w:rsidRPr="00ED4025" w:rsidRDefault="003B1AE1" w:rsidP="00D473C1">
            <w:pPr>
              <w:rPr>
                <w:rFonts w:ascii="Arial" w:eastAsia="Times New Roman" w:hAnsi="Arial" w:cs="Arial"/>
                <w:color w:val="000000"/>
                <w:sz w:val="20"/>
                <w:szCs w:val="20"/>
              </w:rPr>
            </w:pPr>
            <w:r w:rsidRPr="00ED4025">
              <w:rPr>
                <w:rFonts w:ascii="Arial" w:eastAsia="Times New Roman" w:hAnsi="Arial" w:cs="Arial"/>
                <w:color w:val="000000"/>
                <w:sz w:val="20"/>
                <w:szCs w:val="20"/>
              </w:rPr>
              <w:t xml:space="preserve">The opinions expressed are those of qualified experts within </w:t>
            </w:r>
            <w:proofErr w:type="spellStart"/>
            <w:r w:rsidRPr="00ED4025">
              <w:rPr>
                <w:rFonts w:ascii="Arial" w:eastAsia="Times New Roman" w:hAnsi="Arial" w:cs="Arial"/>
                <w:color w:val="000000"/>
                <w:sz w:val="20"/>
                <w:szCs w:val="20"/>
              </w:rPr>
              <w:t>ComStar</w:t>
            </w:r>
            <w:proofErr w:type="spellEnd"/>
            <w:r w:rsidRPr="00ED4025">
              <w:rPr>
                <w:rFonts w:ascii="Arial" w:eastAsia="Times New Roman" w:hAnsi="Arial" w:cs="Arial"/>
                <w:color w:val="000000"/>
                <w:sz w:val="20"/>
                <w:szCs w:val="20"/>
              </w:rPr>
              <w:t xml:space="preserve"> International Inc. We believe that the information contained is current as of the date of the Safety Data Sheet. Since the use of this information and of these opinions and the conditions of the use of the product are not within the control of </w:t>
            </w:r>
            <w:proofErr w:type="spellStart"/>
            <w:r w:rsidRPr="00ED4025">
              <w:rPr>
                <w:rFonts w:ascii="Arial" w:eastAsia="Times New Roman" w:hAnsi="Arial" w:cs="Arial"/>
                <w:color w:val="000000"/>
                <w:sz w:val="20"/>
                <w:szCs w:val="20"/>
              </w:rPr>
              <w:t>ComStar</w:t>
            </w:r>
            <w:proofErr w:type="spellEnd"/>
            <w:r w:rsidRPr="00ED4025">
              <w:rPr>
                <w:rFonts w:ascii="Arial" w:eastAsia="Times New Roman" w:hAnsi="Arial" w:cs="Arial"/>
                <w:color w:val="000000"/>
                <w:sz w:val="20"/>
                <w:szCs w:val="20"/>
              </w:rPr>
              <w:t xml:space="preserve"> International Inc., it is the user’s obligation to determine the conditions of safe use of the product.</w:t>
            </w:r>
          </w:p>
        </w:tc>
      </w:tr>
    </w:tbl>
    <w:p w14:paraId="7CFA3B9E" w14:textId="77777777" w:rsidR="003B1AE1" w:rsidRPr="00ED4025" w:rsidRDefault="003B1AE1" w:rsidP="003B1AE1">
      <w:pPr>
        <w:rPr>
          <w:rFonts w:ascii="Arial" w:eastAsia="Times New Roman" w:hAnsi="Arial" w:cs="Arial"/>
          <w:sz w:val="20"/>
          <w:szCs w:val="20"/>
        </w:rPr>
      </w:pP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3B1AE1" w:rsidRPr="00ED4025" w14:paraId="4AFB5F66" w14:textId="77777777" w:rsidTr="00D473C1">
        <w:trPr>
          <w:tblCellSpacing w:w="15" w:type="dxa"/>
        </w:trPr>
        <w:tc>
          <w:tcPr>
            <w:tcW w:w="0" w:type="auto"/>
            <w:hideMark/>
          </w:tcPr>
          <w:p w14:paraId="26CE14A9" w14:textId="77777777" w:rsidR="003B1AE1" w:rsidRPr="00ED4025" w:rsidRDefault="003B1AE1" w:rsidP="00D473C1">
            <w:pPr>
              <w:jc w:val="center"/>
              <w:rPr>
                <w:rFonts w:ascii="Arial" w:eastAsia="Times New Roman" w:hAnsi="Arial" w:cs="Arial"/>
                <w:color w:val="000000"/>
                <w:sz w:val="20"/>
                <w:szCs w:val="20"/>
              </w:rPr>
            </w:pPr>
            <w:r w:rsidRPr="00ED4025">
              <w:rPr>
                <w:rFonts w:ascii="Arial" w:eastAsia="Times New Roman" w:hAnsi="Arial" w:cs="Arial"/>
                <w:color w:val="000000"/>
                <w:sz w:val="20"/>
                <w:szCs w:val="20"/>
              </w:rPr>
              <w:t>End of Document</w:t>
            </w:r>
          </w:p>
        </w:tc>
      </w:tr>
    </w:tbl>
    <w:p w14:paraId="2887BB40" w14:textId="77777777" w:rsidR="003B1AE1" w:rsidRPr="00ED4025" w:rsidRDefault="003B1AE1" w:rsidP="003B1AE1">
      <w:pPr>
        <w:rPr>
          <w:rFonts w:ascii="Arial" w:eastAsia="Times New Roman" w:hAnsi="Arial" w:cs="Arial"/>
          <w:sz w:val="20"/>
          <w:szCs w:val="20"/>
        </w:rPr>
      </w:pPr>
    </w:p>
    <w:p w14:paraId="7FF6D188" w14:textId="3AD145FE" w:rsidR="003B1AE1" w:rsidRPr="00ED4025" w:rsidRDefault="003B1AE1">
      <w:pPr>
        <w:rPr>
          <w:rFonts w:ascii="Arial" w:eastAsia="Times New Roman" w:hAnsi="Arial" w:cs="Arial"/>
          <w:sz w:val="20"/>
          <w:szCs w:val="20"/>
        </w:rPr>
      </w:pPr>
    </w:p>
    <w:p w14:paraId="0976F738" w14:textId="33F6DFEF" w:rsidR="003B1AE1" w:rsidRPr="00ED4025" w:rsidRDefault="003B1AE1">
      <w:pPr>
        <w:rPr>
          <w:rFonts w:ascii="Arial" w:eastAsia="Times New Roman" w:hAnsi="Arial" w:cs="Arial"/>
          <w:sz w:val="20"/>
          <w:szCs w:val="20"/>
        </w:rPr>
      </w:pPr>
    </w:p>
    <w:sectPr w:rsidR="003B1AE1" w:rsidRPr="00ED4025" w:rsidSect="00431BD3">
      <w:headerReference w:type="default" r:id="rId9"/>
      <w:footerReference w:type="default" r:id="rId10"/>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40E2A" w14:textId="77777777" w:rsidR="00D60FF5" w:rsidRDefault="00D60FF5" w:rsidP="001551D8">
      <w:r>
        <w:separator/>
      </w:r>
    </w:p>
  </w:endnote>
  <w:endnote w:type="continuationSeparator" w:id="0">
    <w:p w14:paraId="25EFD845" w14:textId="77777777" w:rsidR="00D60FF5" w:rsidRDefault="00D60FF5" w:rsidP="00155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607"/>
      <w:docPartObj>
        <w:docPartGallery w:val="Page Numbers (Bottom of Page)"/>
        <w:docPartUnique/>
      </w:docPartObj>
    </w:sdtPr>
    <w:sdtEndPr/>
    <w:sdtContent>
      <w:sdt>
        <w:sdtPr>
          <w:id w:val="902608"/>
          <w:docPartObj>
            <w:docPartGallery w:val="Page Numbers (Top of Page)"/>
            <w:docPartUnique/>
          </w:docPartObj>
        </w:sdtPr>
        <w:sdtEndPr/>
        <w:sdtContent>
          <w:p w14:paraId="4229BF42" w14:textId="77777777" w:rsidR="00AD26E3" w:rsidRDefault="00AD26E3">
            <w:pPr>
              <w:pStyle w:val="Footer"/>
              <w:jc w:val="center"/>
            </w:pPr>
            <w:r>
              <w:t xml:space="preserve">Page </w:t>
            </w:r>
            <w:r>
              <w:rPr>
                <w:b/>
                <w:bCs/>
              </w:rPr>
              <w:fldChar w:fldCharType="begin"/>
            </w:r>
            <w:r>
              <w:rPr>
                <w:b/>
                <w:bCs/>
              </w:rPr>
              <w:instrText xml:space="preserve"> PAGE </w:instrText>
            </w:r>
            <w:r>
              <w:rPr>
                <w:b/>
                <w:bCs/>
              </w:rPr>
              <w:fldChar w:fldCharType="separate"/>
            </w:r>
            <w:r w:rsidR="002D36BF">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D36BF">
              <w:rPr>
                <w:b/>
                <w:bCs/>
                <w:noProof/>
              </w:rPr>
              <w:t>10</w:t>
            </w:r>
            <w:r>
              <w:rPr>
                <w:b/>
                <w:bCs/>
              </w:rPr>
              <w:fldChar w:fldCharType="end"/>
            </w:r>
          </w:p>
        </w:sdtContent>
      </w:sdt>
    </w:sdtContent>
  </w:sdt>
  <w:p w14:paraId="569B161A" w14:textId="77777777" w:rsidR="00AD26E3" w:rsidRDefault="00AD2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DAAD0" w14:textId="77777777" w:rsidR="00D60FF5" w:rsidRDefault="00D60FF5" w:rsidP="001551D8">
      <w:r>
        <w:separator/>
      </w:r>
    </w:p>
  </w:footnote>
  <w:footnote w:type="continuationSeparator" w:id="0">
    <w:p w14:paraId="0B4E7FBC" w14:textId="77777777" w:rsidR="00D60FF5" w:rsidRDefault="00D60FF5" w:rsidP="00155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4716"/>
      <w:gridCol w:w="3663"/>
      <w:gridCol w:w="2121"/>
    </w:tblGrid>
    <w:tr w:rsidR="00AD26E3" w14:paraId="73084679" w14:textId="77777777" w:rsidTr="00C837E1">
      <w:trPr>
        <w:tblCellSpacing w:w="15" w:type="dxa"/>
      </w:trPr>
      <w:tc>
        <w:tcPr>
          <w:tcW w:w="0" w:type="auto"/>
          <w:gridSpan w:val="3"/>
          <w:hideMark/>
        </w:tcPr>
        <w:p w14:paraId="4E6E282E" w14:textId="77777777" w:rsidR="00AD26E3" w:rsidRDefault="00AD26E3" w:rsidP="001551D8">
          <w:pPr>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Safety Data Sheet </w:t>
          </w:r>
        </w:p>
      </w:tc>
    </w:tr>
    <w:tr w:rsidR="00AD26E3" w14:paraId="3956A0C4" w14:textId="77777777" w:rsidTr="00C837E1">
      <w:trPr>
        <w:tblCellSpacing w:w="15" w:type="dxa"/>
      </w:trPr>
      <w:tc>
        <w:tcPr>
          <w:tcW w:w="0" w:type="auto"/>
          <w:gridSpan w:val="3"/>
          <w:hideMark/>
        </w:tcPr>
        <w:p w14:paraId="1F848107" w14:textId="77777777" w:rsidR="00AD26E3" w:rsidRPr="00ED4025" w:rsidRDefault="00AD26E3" w:rsidP="00606EE8">
          <w:pPr>
            <w:jc w:val="center"/>
            <w:rPr>
              <w:rFonts w:ascii="Arial Bold" w:eastAsia="Times New Roman" w:hAnsi="Arial Bold" w:cs="Arial"/>
              <w:b/>
              <w:bCs/>
              <w:color w:val="000000"/>
              <w:sz w:val="28"/>
              <w:szCs w:val="28"/>
            </w:rPr>
          </w:pPr>
          <w:r w:rsidRPr="00ED4025">
            <w:rPr>
              <w:rFonts w:ascii="Arial Bold" w:eastAsia="Times New Roman" w:hAnsi="Arial Bold" w:cs="Arial"/>
              <w:b/>
              <w:bCs/>
              <w:color w:val="000000"/>
              <w:sz w:val="28"/>
              <w:szCs w:val="28"/>
            </w:rPr>
            <w:t>COM KOIL</w:t>
          </w:r>
        </w:p>
      </w:tc>
    </w:tr>
    <w:tr w:rsidR="00AD26E3" w14:paraId="2FC1933B" w14:textId="77777777" w:rsidTr="00431BD3">
      <w:trPr>
        <w:tblCellSpacing w:w="15" w:type="dxa"/>
      </w:trPr>
      <w:tc>
        <w:tcPr>
          <w:tcW w:w="2224" w:type="pct"/>
          <w:hideMark/>
        </w:tcPr>
        <w:p w14:paraId="4B625406" w14:textId="0F8AAF79" w:rsidR="00AD26E3" w:rsidRDefault="0080349B" w:rsidP="001551D8">
          <w:pPr>
            <w:rPr>
              <w:rFonts w:ascii="Arial" w:eastAsia="Times New Roman" w:hAnsi="Arial" w:cs="Arial"/>
              <w:b/>
              <w:bCs/>
              <w:color w:val="000000"/>
              <w:sz w:val="20"/>
              <w:szCs w:val="20"/>
            </w:rPr>
          </w:pPr>
          <w:r>
            <w:rPr>
              <w:noProof/>
            </w:rPr>
            <w:drawing>
              <wp:inline distT="0" distB="0" distL="0" distR="0" wp14:anchorId="567A6EE0" wp14:editId="31FC70E0">
                <wp:extent cx="1561762" cy="628650"/>
                <wp:effectExtent l="0" t="0" r="635" b="0"/>
                <wp:docPr id="29857" name="Picture 2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STAR logogradcutout.tif"/>
                        <pic:cNvPicPr/>
                      </pic:nvPicPr>
                      <pic:blipFill>
                        <a:blip r:embed="rId1">
                          <a:extLst>
                            <a:ext uri="{28A0092B-C50C-407E-A947-70E740481C1C}">
                              <a14:useLocalDpi xmlns:a14="http://schemas.microsoft.com/office/drawing/2010/main" val="0"/>
                            </a:ext>
                          </a:extLst>
                        </a:blip>
                        <a:stretch>
                          <a:fillRect/>
                        </a:stretch>
                      </pic:blipFill>
                      <pic:spPr>
                        <a:xfrm>
                          <a:off x="0" y="0"/>
                          <a:ext cx="1588671" cy="639482"/>
                        </a:xfrm>
                        <a:prstGeom prst="rect">
                          <a:avLst/>
                        </a:prstGeom>
                      </pic:spPr>
                    </pic:pic>
                  </a:graphicData>
                </a:graphic>
              </wp:inline>
            </w:drawing>
          </w:r>
        </w:p>
      </w:tc>
      <w:tc>
        <w:tcPr>
          <w:tcW w:w="1730" w:type="pct"/>
          <w:hideMark/>
        </w:tcPr>
        <w:p w14:paraId="163E3556" w14:textId="77777777" w:rsidR="00AD26E3" w:rsidRDefault="00AD26E3" w:rsidP="001551D8">
          <w:pPr>
            <w:rPr>
              <w:rFonts w:ascii="Arial" w:eastAsia="Times New Roman" w:hAnsi="Arial" w:cs="Arial"/>
              <w:b/>
              <w:bCs/>
              <w:color w:val="000000"/>
              <w:sz w:val="20"/>
              <w:szCs w:val="20"/>
            </w:rPr>
          </w:pPr>
          <w:r>
            <w:rPr>
              <w:rFonts w:ascii="Arial" w:eastAsia="Times New Roman" w:hAnsi="Arial" w:cs="Arial"/>
              <w:b/>
              <w:bCs/>
              <w:color w:val="000000"/>
              <w:sz w:val="20"/>
              <w:szCs w:val="20"/>
            </w:rPr>
            <w:t>SDS Revision Date:</w:t>
          </w:r>
        </w:p>
      </w:tc>
      <w:tc>
        <w:tcPr>
          <w:tcW w:w="989" w:type="pct"/>
          <w:hideMark/>
        </w:tcPr>
        <w:p w14:paraId="6B90DED5" w14:textId="7CDED0E3" w:rsidR="00AD26E3" w:rsidRDefault="0080349B" w:rsidP="00EB6529">
          <w:pPr>
            <w:rPr>
              <w:rFonts w:ascii="Arial" w:eastAsia="Times New Roman" w:hAnsi="Arial" w:cs="Arial"/>
              <w:b/>
              <w:bCs/>
              <w:color w:val="000000"/>
              <w:sz w:val="20"/>
              <w:szCs w:val="20"/>
            </w:rPr>
          </w:pPr>
          <w:r>
            <w:rPr>
              <w:rFonts w:ascii="Arial" w:eastAsia="Times New Roman" w:hAnsi="Arial" w:cs="Arial"/>
              <w:b/>
              <w:bCs/>
              <w:color w:val="000000"/>
              <w:sz w:val="20"/>
              <w:szCs w:val="20"/>
            </w:rPr>
            <w:fldChar w:fldCharType="begin"/>
          </w:r>
          <w:r>
            <w:rPr>
              <w:rFonts w:ascii="Arial" w:eastAsia="Times New Roman" w:hAnsi="Arial" w:cs="Arial"/>
              <w:b/>
              <w:bCs/>
              <w:color w:val="000000"/>
              <w:sz w:val="20"/>
              <w:szCs w:val="20"/>
            </w:rPr>
            <w:instrText xml:space="preserve"> DATE \@ "M/d/yyyy" </w:instrText>
          </w:r>
          <w:r>
            <w:rPr>
              <w:rFonts w:ascii="Arial" w:eastAsia="Times New Roman" w:hAnsi="Arial" w:cs="Arial"/>
              <w:b/>
              <w:bCs/>
              <w:color w:val="000000"/>
              <w:sz w:val="20"/>
              <w:szCs w:val="20"/>
            </w:rPr>
            <w:fldChar w:fldCharType="separate"/>
          </w:r>
          <w:r w:rsidR="00483417">
            <w:rPr>
              <w:rFonts w:ascii="Arial" w:eastAsia="Times New Roman" w:hAnsi="Arial" w:cs="Arial"/>
              <w:b/>
              <w:bCs/>
              <w:noProof/>
              <w:color w:val="000000"/>
              <w:sz w:val="20"/>
              <w:szCs w:val="20"/>
            </w:rPr>
            <w:t>1/30/2023</w:t>
          </w:r>
          <w:r>
            <w:rPr>
              <w:rFonts w:ascii="Arial" w:eastAsia="Times New Roman" w:hAnsi="Arial" w:cs="Arial"/>
              <w:b/>
              <w:bCs/>
              <w:color w:val="000000"/>
              <w:sz w:val="20"/>
              <w:szCs w:val="20"/>
            </w:rPr>
            <w:fldChar w:fldCharType="end"/>
          </w:r>
        </w:p>
      </w:tc>
    </w:tr>
  </w:tbl>
  <w:p w14:paraId="303A1008" w14:textId="77777777" w:rsidR="00AD26E3" w:rsidRDefault="00AD26E3" w:rsidP="00431B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D8"/>
    <w:rsid w:val="00001797"/>
    <w:rsid w:val="00002E1A"/>
    <w:rsid w:val="00004ECA"/>
    <w:rsid w:val="00005AEE"/>
    <w:rsid w:val="0001590F"/>
    <w:rsid w:val="00015A9A"/>
    <w:rsid w:val="00015E13"/>
    <w:rsid w:val="00017CEC"/>
    <w:rsid w:val="00023AD5"/>
    <w:rsid w:val="0002518A"/>
    <w:rsid w:val="000257DD"/>
    <w:rsid w:val="00030494"/>
    <w:rsid w:val="00031F00"/>
    <w:rsid w:val="00031F6D"/>
    <w:rsid w:val="00035C23"/>
    <w:rsid w:val="000409DE"/>
    <w:rsid w:val="00042258"/>
    <w:rsid w:val="00044653"/>
    <w:rsid w:val="000469E3"/>
    <w:rsid w:val="000517AF"/>
    <w:rsid w:val="0005423E"/>
    <w:rsid w:val="00055E58"/>
    <w:rsid w:val="00057363"/>
    <w:rsid w:val="00062802"/>
    <w:rsid w:val="00070A55"/>
    <w:rsid w:val="000713C3"/>
    <w:rsid w:val="000756F2"/>
    <w:rsid w:val="00080FEC"/>
    <w:rsid w:val="0008237F"/>
    <w:rsid w:val="000906A8"/>
    <w:rsid w:val="0009189F"/>
    <w:rsid w:val="00092A18"/>
    <w:rsid w:val="00097929"/>
    <w:rsid w:val="000A28CF"/>
    <w:rsid w:val="000A2F91"/>
    <w:rsid w:val="000A4EEC"/>
    <w:rsid w:val="000A6904"/>
    <w:rsid w:val="000B0BB9"/>
    <w:rsid w:val="000B0F80"/>
    <w:rsid w:val="000B4D67"/>
    <w:rsid w:val="000C66F7"/>
    <w:rsid w:val="000C7C45"/>
    <w:rsid w:val="000D08B8"/>
    <w:rsid w:val="000D16EE"/>
    <w:rsid w:val="000E185E"/>
    <w:rsid w:val="000E250A"/>
    <w:rsid w:val="000E2A55"/>
    <w:rsid w:val="000E6B27"/>
    <w:rsid w:val="000F0E0F"/>
    <w:rsid w:val="000F2949"/>
    <w:rsid w:val="000F37A6"/>
    <w:rsid w:val="000F497D"/>
    <w:rsid w:val="000F6982"/>
    <w:rsid w:val="000F7951"/>
    <w:rsid w:val="000F7CAD"/>
    <w:rsid w:val="000F7D15"/>
    <w:rsid w:val="001046A4"/>
    <w:rsid w:val="001103C0"/>
    <w:rsid w:val="00112BD3"/>
    <w:rsid w:val="001179CC"/>
    <w:rsid w:val="001214C2"/>
    <w:rsid w:val="00123C07"/>
    <w:rsid w:val="00124643"/>
    <w:rsid w:val="00126ED3"/>
    <w:rsid w:val="001273F9"/>
    <w:rsid w:val="00130891"/>
    <w:rsid w:val="00133AAB"/>
    <w:rsid w:val="00134EBC"/>
    <w:rsid w:val="00136E5D"/>
    <w:rsid w:val="0014239F"/>
    <w:rsid w:val="00152255"/>
    <w:rsid w:val="00152C7B"/>
    <w:rsid w:val="001551D8"/>
    <w:rsid w:val="001619A0"/>
    <w:rsid w:val="00161B00"/>
    <w:rsid w:val="001624C1"/>
    <w:rsid w:val="001644E1"/>
    <w:rsid w:val="001657DC"/>
    <w:rsid w:val="001659EF"/>
    <w:rsid w:val="00175D4F"/>
    <w:rsid w:val="00181D66"/>
    <w:rsid w:val="001844EB"/>
    <w:rsid w:val="001875BE"/>
    <w:rsid w:val="001875C4"/>
    <w:rsid w:val="00192A5C"/>
    <w:rsid w:val="001975A8"/>
    <w:rsid w:val="0019785A"/>
    <w:rsid w:val="001A20B7"/>
    <w:rsid w:val="001A2C7D"/>
    <w:rsid w:val="001A3731"/>
    <w:rsid w:val="001B5EF2"/>
    <w:rsid w:val="001B7C11"/>
    <w:rsid w:val="001C5F6F"/>
    <w:rsid w:val="001D412D"/>
    <w:rsid w:val="001D70AC"/>
    <w:rsid w:val="001E20E5"/>
    <w:rsid w:val="001E7CD4"/>
    <w:rsid w:val="001F0B15"/>
    <w:rsid w:val="001F349E"/>
    <w:rsid w:val="001F7087"/>
    <w:rsid w:val="00200F51"/>
    <w:rsid w:val="00201889"/>
    <w:rsid w:val="00203054"/>
    <w:rsid w:val="002061A6"/>
    <w:rsid w:val="00213D38"/>
    <w:rsid w:val="00216D14"/>
    <w:rsid w:val="002174AD"/>
    <w:rsid w:val="002202B9"/>
    <w:rsid w:val="00223B50"/>
    <w:rsid w:val="0022480E"/>
    <w:rsid w:val="00227600"/>
    <w:rsid w:val="00231816"/>
    <w:rsid w:val="00231C62"/>
    <w:rsid w:val="00242264"/>
    <w:rsid w:val="00243D3B"/>
    <w:rsid w:val="00244551"/>
    <w:rsid w:val="00246016"/>
    <w:rsid w:val="0025063B"/>
    <w:rsid w:val="002522D6"/>
    <w:rsid w:val="002531EA"/>
    <w:rsid w:val="002545ED"/>
    <w:rsid w:val="002559C6"/>
    <w:rsid w:val="0026161B"/>
    <w:rsid w:val="00262007"/>
    <w:rsid w:val="002625AC"/>
    <w:rsid w:val="00263B77"/>
    <w:rsid w:val="00264D0E"/>
    <w:rsid w:val="00265A16"/>
    <w:rsid w:val="00271934"/>
    <w:rsid w:val="002720B3"/>
    <w:rsid w:val="00272BAF"/>
    <w:rsid w:val="002736CD"/>
    <w:rsid w:val="00275AC6"/>
    <w:rsid w:val="00277508"/>
    <w:rsid w:val="00287148"/>
    <w:rsid w:val="0028753A"/>
    <w:rsid w:val="0029117D"/>
    <w:rsid w:val="0029293C"/>
    <w:rsid w:val="00294FA1"/>
    <w:rsid w:val="002954FE"/>
    <w:rsid w:val="002A2001"/>
    <w:rsid w:val="002A5C3C"/>
    <w:rsid w:val="002B0209"/>
    <w:rsid w:val="002B2B91"/>
    <w:rsid w:val="002B63C1"/>
    <w:rsid w:val="002C23A2"/>
    <w:rsid w:val="002C23DF"/>
    <w:rsid w:val="002D2ADE"/>
    <w:rsid w:val="002D34B8"/>
    <w:rsid w:val="002D36BF"/>
    <w:rsid w:val="002D649D"/>
    <w:rsid w:val="002E0E2F"/>
    <w:rsid w:val="002E33AA"/>
    <w:rsid w:val="002E3658"/>
    <w:rsid w:val="002F24C0"/>
    <w:rsid w:val="002F2840"/>
    <w:rsid w:val="002F6375"/>
    <w:rsid w:val="003034EA"/>
    <w:rsid w:val="00303ADB"/>
    <w:rsid w:val="00304C49"/>
    <w:rsid w:val="00310789"/>
    <w:rsid w:val="0031380C"/>
    <w:rsid w:val="00315E84"/>
    <w:rsid w:val="0032152B"/>
    <w:rsid w:val="003216D9"/>
    <w:rsid w:val="00325C7C"/>
    <w:rsid w:val="0032795C"/>
    <w:rsid w:val="00333641"/>
    <w:rsid w:val="00335098"/>
    <w:rsid w:val="003352C3"/>
    <w:rsid w:val="00344C0C"/>
    <w:rsid w:val="0034502E"/>
    <w:rsid w:val="00350FD2"/>
    <w:rsid w:val="00352690"/>
    <w:rsid w:val="00355E46"/>
    <w:rsid w:val="003568B0"/>
    <w:rsid w:val="00361CEC"/>
    <w:rsid w:val="00371603"/>
    <w:rsid w:val="00371D6A"/>
    <w:rsid w:val="00374681"/>
    <w:rsid w:val="0037522B"/>
    <w:rsid w:val="0037597C"/>
    <w:rsid w:val="00376801"/>
    <w:rsid w:val="003832B7"/>
    <w:rsid w:val="00391423"/>
    <w:rsid w:val="003932A1"/>
    <w:rsid w:val="003979C1"/>
    <w:rsid w:val="003A1A96"/>
    <w:rsid w:val="003A2239"/>
    <w:rsid w:val="003A4ABF"/>
    <w:rsid w:val="003A5BB1"/>
    <w:rsid w:val="003A7722"/>
    <w:rsid w:val="003A7E2C"/>
    <w:rsid w:val="003B1AE1"/>
    <w:rsid w:val="003B1CBB"/>
    <w:rsid w:val="003B20D6"/>
    <w:rsid w:val="003B5603"/>
    <w:rsid w:val="003C274E"/>
    <w:rsid w:val="003C28D5"/>
    <w:rsid w:val="003C43AC"/>
    <w:rsid w:val="003C60C1"/>
    <w:rsid w:val="003D3B07"/>
    <w:rsid w:val="003D578C"/>
    <w:rsid w:val="003E2180"/>
    <w:rsid w:val="003E3A92"/>
    <w:rsid w:val="003E3D99"/>
    <w:rsid w:val="003E7A12"/>
    <w:rsid w:val="003F251E"/>
    <w:rsid w:val="003F2BC8"/>
    <w:rsid w:val="003F31C8"/>
    <w:rsid w:val="003F6CDE"/>
    <w:rsid w:val="0040132D"/>
    <w:rsid w:val="00403175"/>
    <w:rsid w:val="004033DA"/>
    <w:rsid w:val="004059C0"/>
    <w:rsid w:val="00411787"/>
    <w:rsid w:val="00420A32"/>
    <w:rsid w:val="00420E82"/>
    <w:rsid w:val="004253AB"/>
    <w:rsid w:val="004309B8"/>
    <w:rsid w:val="00430AAC"/>
    <w:rsid w:val="00430C05"/>
    <w:rsid w:val="0043113A"/>
    <w:rsid w:val="00431BD3"/>
    <w:rsid w:val="00435548"/>
    <w:rsid w:val="00447396"/>
    <w:rsid w:val="004475CE"/>
    <w:rsid w:val="00454B88"/>
    <w:rsid w:val="00455AF1"/>
    <w:rsid w:val="00456DE0"/>
    <w:rsid w:val="00461CDC"/>
    <w:rsid w:val="0047222E"/>
    <w:rsid w:val="0048037B"/>
    <w:rsid w:val="00481783"/>
    <w:rsid w:val="00482FC9"/>
    <w:rsid w:val="00483417"/>
    <w:rsid w:val="00483FF9"/>
    <w:rsid w:val="004840E3"/>
    <w:rsid w:val="004848F3"/>
    <w:rsid w:val="004877D0"/>
    <w:rsid w:val="00490C20"/>
    <w:rsid w:val="004939CC"/>
    <w:rsid w:val="00497A0A"/>
    <w:rsid w:val="004A599C"/>
    <w:rsid w:val="004A7A1F"/>
    <w:rsid w:val="004B11BD"/>
    <w:rsid w:val="004B5AD3"/>
    <w:rsid w:val="004B6550"/>
    <w:rsid w:val="004C0BAB"/>
    <w:rsid w:val="004C0C4D"/>
    <w:rsid w:val="004C6F90"/>
    <w:rsid w:val="004D3E5E"/>
    <w:rsid w:val="004D6BCA"/>
    <w:rsid w:val="004F1A48"/>
    <w:rsid w:val="004F6D40"/>
    <w:rsid w:val="004F7D21"/>
    <w:rsid w:val="00501CC4"/>
    <w:rsid w:val="0050259B"/>
    <w:rsid w:val="005056C7"/>
    <w:rsid w:val="00506E20"/>
    <w:rsid w:val="00510935"/>
    <w:rsid w:val="005123C0"/>
    <w:rsid w:val="00526E81"/>
    <w:rsid w:val="00527857"/>
    <w:rsid w:val="00527E95"/>
    <w:rsid w:val="0053204A"/>
    <w:rsid w:val="00533817"/>
    <w:rsid w:val="00537021"/>
    <w:rsid w:val="005374FB"/>
    <w:rsid w:val="00537EEA"/>
    <w:rsid w:val="005445F2"/>
    <w:rsid w:val="0054510D"/>
    <w:rsid w:val="0055152D"/>
    <w:rsid w:val="00554982"/>
    <w:rsid w:val="005561A9"/>
    <w:rsid w:val="00564371"/>
    <w:rsid w:val="00567175"/>
    <w:rsid w:val="00570ACF"/>
    <w:rsid w:val="00571B7D"/>
    <w:rsid w:val="0058030B"/>
    <w:rsid w:val="0058376A"/>
    <w:rsid w:val="00584C4D"/>
    <w:rsid w:val="00585DCD"/>
    <w:rsid w:val="005926C2"/>
    <w:rsid w:val="00593679"/>
    <w:rsid w:val="00593831"/>
    <w:rsid w:val="00594F14"/>
    <w:rsid w:val="005A37A4"/>
    <w:rsid w:val="005A62BC"/>
    <w:rsid w:val="005A62E9"/>
    <w:rsid w:val="005B118D"/>
    <w:rsid w:val="005C04B5"/>
    <w:rsid w:val="005C0CF6"/>
    <w:rsid w:val="005C1CF6"/>
    <w:rsid w:val="005C2332"/>
    <w:rsid w:val="005C2513"/>
    <w:rsid w:val="005C4831"/>
    <w:rsid w:val="005C5D4C"/>
    <w:rsid w:val="005C6642"/>
    <w:rsid w:val="005D152E"/>
    <w:rsid w:val="005D26DA"/>
    <w:rsid w:val="005D2B7A"/>
    <w:rsid w:val="005D3EB9"/>
    <w:rsid w:val="005D5806"/>
    <w:rsid w:val="005E0B38"/>
    <w:rsid w:val="005E1151"/>
    <w:rsid w:val="005E1647"/>
    <w:rsid w:val="005E38FF"/>
    <w:rsid w:val="005E3D70"/>
    <w:rsid w:val="005E595A"/>
    <w:rsid w:val="005E59F0"/>
    <w:rsid w:val="005E5E37"/>
    <w:rsid w:val="005F0424"/>
    <w:rsid w:val="005F5050"/>
    <w:rsid w:val="00600FF7"/>
    <w:rsid w:val="00606EE8"/>
    <w:rsid w:val="00607E70"/>
    <w:rsid w:val="00610601"/>
    <w:rsid w:val="00610944"/>
    <w:rsid w:val="0061267C"/>
    <w:rsid w:val="00614F2E"/>
    <w:rsid w:val="00617A5C"/>
    <w:rsid w:val="00620692"/>
    <w:rsid w:val="006229DD"/>
    <w:rsid w:val="00622D30"/>
    <w:rsid w:val="00627267"/>
    <w:rsid w:val="00646B94"/>
    <w:rsid w:val="006474FA"/>
    <w:rsid w:val="00651DF3"/>
    <w:rsid w:val="00654365"/>
    <w:rsid w:val="006676FB"/>
    <w:rsid w:val="00671CE0"/>
    <w:rsid w:val="00674285"/>
    <w:rsid w:val="00676CFE"/>
    <w:rsid w:val="00680829"/>
    <w:rsid w:val="00683ED5"/>
    <w:rsid w:val="00686552"/>
    <w:rsid w:val="00686C7B"/>
    <w:rsid w:val="006904A5"/>
    <w:rsid w:val="0069080B"/>
    <w:rsid w:val="00696BCE"/>
    <w:rsid w:val="006A4371"/>
    <w:rsid w:val="006A7B74"/>
    <w:rsid w:val="006B04AE"/>
    <w:rsid w:val="006B43F7"/>
    <w:rsid w:val="006B5774"/>
    <w:rsid w:val="006B66F9"/>
    <w:rsid w:val="006B6B09"/>
    <w:rsid w:val="006B75C0"/>
    <w:rsid w:val="006C4963"/>
    <w:rsid w:val="006C6321"/>
    <w:rsid w:val="006C712A"/>
    <w:rsid w:val="006E0EFD"/>
    <w:rsid w:val="006E28C2"/>
    <w:rsid w:val="006E3097"/>
    <w:rsid w:val="006E5562"/>
    <w:rsid w:val="006F44D7"/>
    <w:rsid w:val="006F467B"/>
    <w:rsid w:val="006F508F"/>
    <w:rsid w:val="006F5C4F"/>
    <w:rsid w:val="00701BEB"/>
    <w:rsid w:val="00702E82"/>
    <w:rsid w:val="00703556"/>
    <w:rsid w:val="00720979"/>
    <w:rsid w:val="00722F5F"/>
    <w:rsid w:val="0072388B"/>
    <w:rsid w:val="00724627"/>
    <w:rsid w:val="007259DF"/>
    <w:rsid w:val="0073029E"/>
    <w:rsid w:val="00730CE3"/>
    <w:rsid w:val="00731BE4"/>
    <w:rsid w:val="00733846"/>
    <w:rsid w:val="007366BF"/>
    <w:rsid w:val="00747DA7"/>
    <w:rsid w:val="00752F74"/>
    <w:rsid w:val="0075363A"/>
    <w:rsid w:val="007545A2"/>
    <w:rsid w:val="0075480A"/>
    <w:rsid w:val="007572F2"/>
    <w:rsid w:val="0076145E"/>
    <w:rsid w:val="007620FB"/>
    <w:rsid w:val="00765352"/>
    <w:rsid w:val="00772F72"/>
    <w:rsid w:val="007736DB"/>
    <w:rsid w:val="00773990"/>
    <w:rsid w:val="007761CF"/>
    <w:rsid w:val="007764CA"/>
    <w:rsid w:val="00781BB5"/>
    <w:rsid w:val="00785EE0"/>
    <w:rsid w:val="00791939"/>
    <w:rsid w:val="00792524"/>
    <w:rsid w:val="00794F51"/>
    <w:rsid w:val="00795F62"/>
    <w:rsid w:val="007A07A6"/>
    <w:rsid w:val="007A1896"/>
    <w:rsid w:val="007A1F41"/>
    <w:rsid w:val="007A5B1A"/>
    <w:rsid w:val="007A7F56"/>
    <w:rsid w:val="007B1F23"/>
    <w:rsid w:val="007B58A0"/>
    <w:rsid w:val="007B66C3"/>
    <w:rsid w:val="007B7F9B"/>
    <w:rsid w:val="007C6917"/>
    <w:rsid w:val="007D0E67"/>
    <w:rsid w:val="007D7406"/>
    <w:rsid w:val="007D767D"/>
    <w:rsid w:val="007E2D8F"/>
    <w:rsid w:val="007E2D9F"/>
    <w:rsid w:val="007E303E"/>
    <w:rsid w:val="007E4ED4"/>
    <w:rsid w:val="007E7129"/>
    <w:rsid w:val="007E7349"/>
    <w:rsid w:val="007F1560"/>
    <w:rsid w:val="007F65A9"/>
    <w:rsid w:val="0080349B"/>
    <w:rsid w:val="00812E03"/>
    <w:rsid w:val="0081370B"/>
    <w:rsid w:val="008145A0"/>
    <w:rsid w:val="008161AD"/>
    <w:rsid w:val="00822F62"/>
    <w:rsid w:val="00837043"/>
    <w:rsid w:val="0084291C"/>
    <w:rsid w:val="00843051"/>
    <w:rsid w:val="008444AB"/>
    <w:rsid w:val="00845983"/>
    <w:rsid w:val="00845DE8"/>
    <w:rsid w:val="00847546"/>
    <w:rsid w:val="00852119"/>
    <w:rsid w:val="00854AC3"/>
    <w:rsid w:val="00856FE5"/>
    <w:rsid w:val="008574D3"/>
    <w:rsid w:val="00861FCE"/>
    <w:rsid w:val="0086287D"/>
    <w:rsid w:val="00863758"/>
    <w:rsid w:val="00863964"/>
    <w:rsid w:val="008652C5"/>
    <w:rsid w:val="00866100"/>
    <w:rsid w:val="00867C77"/>
    <w:rsid w:val="008754D0"/>
    <w:rsid w:val="008758B9"/>
    <w:rsid w:val="00876E6F"/>
    <w:rsid w:val="00880FA6"/>
    <w:rsid w:val="0088604C"/>
    <w:rsid w:val="00892139"/>
    <w:rsid w:val="00893306"/>
    <w:rsid w:val="008957AB"/>
    <w:rsid w:val="008A15DC"/>
    <w:rsid w:val="008A4881"/>
    <w:rsid w:val="008B105D"/>
    <w:rsid w:val="008B2571"/>
    <w:rsid w:val="008B3F99"/>
    <w:rsid w:val="008B46A2"/>
    <w:rsid w:val="008B5795"/>
    <w:rsid w:val="008C13A1"/>
    <w:rsid w:val="008C1FE4"/>
    <w:rsid w:val="008C2634"/>
    <w:rsid w:val="008C3827"/>
    <w:rsid w:val="008D3F4D"/>
    <w:rsid w:val="008D6183"/>
    <w:rsid w:val="008D68BF"/>
    <w:rsid w:val="008D7891"/>
    <w:rsid w:val="008F212F"/>
    <w:rsid w:val="008F4A50"/>
    <w:rsid w:val="008F59D6"/>
    <w:rsid w:val="008F6464"/>
    <w:rsid w:val="00905C1E"/>
    <w:rsid w:val="009135B9"/>
    <w:rsid w:val="00913EF0"/>
    <w:rsid w:val="00914303"/>
    <w:rsid w:val="00921C35"/>
    <w:rsid w:val="0092280B"/>
    <w:rsid w:val="0093156E"/>
    <w:rsid w:val="009432CF"/>
    <w:rsid w:val="00944DF2"/>
    <w:rsid w:val="00962625"/>
    <w:rsid w:val="00966258"/>
    <w:rsid w:val="00967660"/>
    <w:rsid w:val="00970295"/>
    <w:rsid w:val="00970E36"/>
    <w:rsid w:val="00977E07"/>
    <w:rsid w:val="0098558F"/>
    <w:rsid w:val="00986A7B"/>
    <w:rsid w:val="00986CFA"/>
    <w:rsid w:val="00986F6B"/>
    <w:rsid w:val="009971E0"/>
    <w:rsid w:val="009A19B2"/>
    <w:rsid w:val="009A3326"/>
    <w:rsid w:val="009A5998"/>
    <w:rsid w:val="009A6D27"/>
    <w:rsid w:val="009A72D9"/>
    <w:rsid w:val="009B11E5"/>
    <w:rsid w:val="009B18F5"/>
    <w:rsid w:val="009B1E92"/>
    <w:rsid w:val="009B401D"/>
    <w:rsid w:val="009B6B15"/>
    <w:rsid w:val="009C632F"/>
    <w:rsid w:val="009C6E5A"/>
    <w:rsid w:val="009D075B"/>
    <w:rsid w:val="009D11C1"/>
    <w:rsid w:val="009D4625"/>
    <w:rsid w:val="009E0576"/>
    <w:rsid w:val="009E2000"/>
    <w:rsid w:val="009E617D"/>
    <w:rsid w:val="009F5DAD"/>
    <w:rsid w:val="009F7439"/>
    <w:rsid w:val="00A038B0"/>
    <w:rsid w:val="00A14FC1"/>
    <w:rsid w:val="00A20D6A"/>
    <w:rsid w:val="00A22BE8"/>
    <w:rsid w:val="00A26E4B"/>
    <w:rsid w:val="00A27860"/>
    <w:rsid w:val="00A31F21"/>
    <w:rsid w:val="00A33FAF"/>
    <w:rsid w:val="00A4552F"/>
    <w:rsid w:val="00A507A3"/>
    <w:rsid w:val="00A53526"/>
    <w:rsid w:val="00A56FC0"/>
    <w:rsid w:val="00A604BB"/>
    <w:rsid w:val="00A648ED"/>
    <w:rsid w:val="00A7069F"/>
    <w:rsid w:val="00A7275B"/>
    <w:rsid w:val="00A73C80"/>
    <w:rsid w:val="00A76A4F"/>
    <w:rsid w:val="00A77267"/>
    <w:rsid w:val="00A87E01"/>
    <w:rsid w:val="00A95AA0"/>
    <w:rsid w:val="00AA18B1"/>
    <w:rsid w:val="00AA4170"/>
    <w:rsid w:val="00AA463C"/>
    <w:rsid w:val="00AA5612"/>
    <w:rsid w:val="00AA6244"/>
    <w:rsid w:val="00AB559A"/>
    <w:rsid w:val="00AB7F7D"/>
    <w:rsid w:val="00AC11FF"/>
    <w:rsid w:val="00AC1587"/>
    <w:rsid w:val="00AC4BE3"/>
    <w:rsid w:val="00AC5691"/>
    <w:rsid w:val="00AD26E3"/>
    <w:rsid w:val="00AD7152"/>
    <w:rsid w:val="00AE5F72"/>
    <w:rsid w:val="00AE724B"/>
    <w:rsid w:val="00AF0EA9"/>
    <w:rsid w:val="00AF309B"/>
    <w:rsid w:val="00B0365B"/>
    <w:rsid w:val="00B042E2"/>
    <w:rsid w:val="00B04597"/>
    <w:rsid w:val="00B056BE"/>
    <w:rsid w:val="00B07AAB"/>
    <w:rsid w:val="00B220B1"/>
    <w:rsid w:val="00B274FB"/>
    <w:rsid w:val="00B27F09"/>
    <w:rsid w:val="00B327F6"/>
    <w:rsid w:val="00B3313D"/>
    <w:rsid w:val="00B442AD"/>
    <w:rsid w:val="00B44D65"/>
    <w:rsid w:val="00B55140"/>
    <w:rsid w:val="00B6161E"/>
    <w:rsid w:val="00B631B8"/>
    <w:rsid w:val="00B632D8"/>
    <w:rsid w:val="00B63C2B"/>
    <w:rsid w:val="00B64795"/>
    <w:rsid w:val="00B66EDB"/>
    <w:rsid w:val="00B70034"/>
    <w:rsid w:val="00B71EA2"/>
    <w:rsid w:val="00B72183"/>
    <w:rsid w:val="00B725B8"/>
    <w:rsid w:val="00B75C87"/>
    <w:rsid w:val="00B817B8"/>
    <w:rsid w:val="00B81860"/>
    <w:rsid w:val="00B823FB"/>
    <w:rsid w:val="00B82892"/>
    <w:rsid w:val="00B8395F"/>
    <w:rsid w:val="00B84C5F"/>
    <w:rsid w:val="00B87BF3"/>
    <w:rsid w:val="00B92301"/>
    <w:rsid w:val="00B93493"/>
    <w:rsid w:val="00BA00D7"/>
    <w:rsid w:val="00BA1AC9"/>
    <w:rsid w:val="00BB167B"/>
    <w:rsid w:val="00BB391D"/>
    <w:rsid w:val="00BC202D"/>
    <w:rsid w:val="00BC3C2B"/>
    <w:rsid w:val="00BD2289"/>
    <w:rsid w:val="00BD2B1C"/>
    <w:rsid w:val="00BD37D4"/>
    <w:rsid w:val="00BE06CD"/>
    <w:rsid w:val="00BE2879"/>
    <w:rsid w:val="00BE2C1E"/>
    <w:rsid w:val="00BE45D4"/>
    <w:rsid w:val="00BE5412"/>
    <w:rsid w:val="00BE61E9"/>
    <w:rsid w:val="00BE799F"/>
    <w:rsid w:val="00BF1C30"/>
    <w:rsid w:val="00BF1E8F"/>
    <w:rsid w:val="00BF1F33"/>
    <w:rsid w:val="00C00390"/>
    <w:rsid w:val="00C00B25"/>
    <w:rsid w:val="00C0173B"/>
    <w:rsid w:val="00C033CC"/>
    <w:rsid w:val="00C0342D"/>
    <w:rsid w:val="00C04461"/>
    <w:rsid w:val="00C05F18"/>
    <w:rsid w:val="00C0606E"/>
    <w:rsid w:val="00C075FE"/>
    <w:rsid w:val="00C10754"/>
    <w:rsid w:val="00C10D19"/>
    <w:rsid w:val="00C16706"/>
    <w:rsid w:val="00C17294"/>
    <w:rsid w:val="00C20404"/>
    <w:rsid w:val="00C23BDD"/>
    <w:rsid w:val="00C3057D"/>
    <w:rsid w:val="00C40A80"/>
    <w:rsid w:val="00C4172E"/>
    <w:rsid w:val="00C429EF"/>
    <w:rsid w:val="00C43AFD"/>
    <w:rsid w:val="00C44262"/>
    <w:rsid w:val="00C459E4"/>
    <w:rsid w:val="00C47364"/>
    <w:rsid w:val="00C476AD"/>
    <w:rsid w:val="00C47E53"/>
    <w:rsid w:val="00C52606"/>
    <w:rsid w:val="00C53CB6"/>
    <w:rsid w:val="00C63679"/>
    <w:rsid w:val="00C65204"/>
    <w:rsid w:val="00C67399"/>
    <w:rsid w:val="00C71B17"/>
    <w:rsid w:val="00C72B23"/>
    <w:rsid w:val="00C74E02"/>
    <w:rsid w:val="00C80FA7"/>
    <w:rsid w:val="00C82F86"/>
    <w:rsid w:val="00C837E1"/>
    <w:rsid w:val="00C85BEA"/>
    <w:rsid w:val="00C861F2"/>
    <w:rsid w:val="00C86F2E"/>
    <w:rsid w:val="00C93472"/>
    <w:rsid w:val="00C97AB7"/>
    <w:rsid w:val="00CA453B"/>
    <w:rsid w:val="00CA5F63"/>
    <w:rsid w:val="00CB0EEE"/>
    <w:rsid w:val="00CB1176"/>
    <w:rsid w:val="00CB1753"/>
    <w:rsid w:val="00CB215A"/>
    <w:rsid w:val="00CB3A92"/>
    <w:rsid w:val="00CB4107"/>
    <w:rsid w:val="00CB52CA"/>
    <w:rsid w:val="00CC01B8"/>
    <w:rsid w:val="00CC60D1"/>
    <w:rsid w:val="00CD79FF"/>
    <w:rsid w:val="00CE0D4B"/>
    <w:rsid w:val="00CE2792"/>
    <w:rsid w:val="00CE2E62"/>
    <w:rsid w:val="00CE6ECE"/>
    <w:rsid w:val="00CE7CA0"/>
    <w:rsid w:val="00CF03B6"/>
    <w:rsid w:val="00CF5A04"/>
    <w:rsid w:val="00CF7174"/>
    <w:rsid w:val="00D00184"/>
    <w:rsid w:val="00D01B1F"/>
    <w:rsid w:val="00D01B8C"/>
    <w:rsid w:val="00D022FD"/>
    <w:rsid w:val="00D10053"/>
    <w:rsid w:val="00D13BFF"/>
    <w:rsid w:val="00D17FF9"/>
    <w:rsid w:val="00D20592"/>
    <w:rsid w:val="00D2372E"/>
    <w:rsid w:val="00D2423E"/>
    <w:rsid w:val="00D26256"/>
    <w:rsid w:val="00D26732"/>
    <w:rsid w:val="00D26916"/>
    <w:rsid w:val="00D3724B"/>
    <w:rsid w:val="00D4312D"/>
    <w:rsid w:val="00D45E3E"/>
    <w:rsid w:val="00D5023C"/>
    <w:rsid w:val="00D56963"/>
    <w:rsid w:val="00D60FF5"/>
    <w:rsid w:val="00D62EB4"/>
    <w:rsid w:val="00D64F13"/>
    <w:rsid w:val="00D65D35"/>
    <w:rsid w:val="00D673AC"/>
    <w:rsid w:val="00D72CA3"/>
    <w:rsid w:val="00D86D83"/>
    <w:rsid w:val="00D87670"/>
    <w:rsid w:val="00D87E11"/>
    <w:rsid w:val="00D90612"/>
    <w:rsid w:val="00D93014"/>
    <w:rsid w:val="00D94A92"/>
    <w:rsid w:val="00D95A90"/>
    <w:rsid w:val="00DA39D9"/>
    <w:rsid w:val="00DA4450"/>
    <w:rsid w:val="00DA4F68"/>
    <w:rsid w:val="00DB0111"/>
    <w:rsid w:val="00DB7582"/>
    <w:rsid w:val="00DB7D16"/>
    <w:rsid w:val="00DC1AFA"/>
    <w:rsid w:val="00DC42F9"/>
    <w:rsid w:val="00DC463B"/>
    <w:rsid w:val="00DD3C4A"/>
    <w:rsid w:val="00DD47FC"/>
    <w:rsid w:val="00DD6343"/>
    <w:rsid w:val="00DD7791"/>
    <w:rsid w:val="00DD7C52"/>
    <w:rsid w:val="00DE3F11"/>
    <w:rsid w:val="00DF0A9D"/>
    <w:rsid w:val="00DF1CB5"/>
    <w:rsid w:val="00DF1E15"/>
    <w:rsid w:val="00E0086F"/>
    <w:rsid w:val="00E00A7D"/>
    <w:rsid w:val="00E01297"/>
    <w:rsid w:val="00E03E85"/>
    <w:rsid w:val="00E06EAD"/>
    <w:rsid w:val="00E077BF"/>
    <w:rsid w:val="00E078E0"/>
    <w:rsid w:val="00E07B6B"/>
    <w:rsid w:val="00E07C6D"/>
    <w:rsid w:val="00E163F7"/>
    <w:rsid w:val="00E17970"/>
    <w:rsid w:val="00E22E8D"/>
    <w:rsid w:val="00E347C5"/>
    <w:rsid w:val="00E35338"/>
    <w:rsid w:val="00E36312"/>
    <w:rsid w:val="00E371F0"/>
    <w:rsid w:val="00E447F6"/>
    <w:rsid w:val="00E451F8"/>
    <w:rsid w:val="00E47C84"/>
    <w:rsid w:val="00E51924"/>
    <w:rsid w:val="00E52842"/>
    <w:rsid w:val="00E56310"/>
    <w:rsid w:val="00E565A7"/>
    <w:rsid w:val="00E56FDC"/>
    <w:rsid w:val="00E66541"/>
    <w:rsid w:val="00E674BC"/>
    <w:rsid w:val="00E67789"/>
    <w:rsid w:val="00E71B4B"/>
    <w:rsid w:val="00E74858"/>
    <w:rsid w:val="00E76517"/>
    <w:rsid w:val="00E8021E"/>
    <w:rsid w:val="00E81FFB"/>
    <w:rsid w:val="00E82296"/>
    <w:rsid w:val="00E86855"/>
    <w:rsid w:val="00E87804"/>
    <w:rsid w:val="00E9053A"/>
    <w:rsid w:val="00E91B09"/>
    <w:rsid w:val="00E929FA"/>
    <w:rsid w:val="00E95CAD"/>
    <w:rsid w:val="00EA3EA4"/>
    <w:rsid w:val="00EA4A47"/>
    <w:rsid w:val="00EA6806"/>
    <w:rsid w:val="00EB060C"/>
    <w:rsid w:val="00EB276F"/>
    <w:rsid w:val="00EB4B77"/>
    <w:rsid w:val="00EB4D51"/>
    <w:rsid w:val="00EB6529"/>
    <w:rsid w:val="00EC006D"/>
    <w:rsid w:val="00EC7192"/>
    <w:rsid w:val="00ED00D5"/>
    <w:rsid w:val="00ED4025"/>
    <w:rsid w:val="00EE450D"/>
    <w:rsid w:val="00EE4AC7"/>
    <w:rsid w:val="00EE52B6"/>
    <w:rsid w:val="00EF2980"/>
    <w:rsid w:val="00EF5AC4"/>
    <w:rsid w:val="00F008DC"/>
    <w:rsid w:val="00F0178B"/>
    <w:rsid w:val="00F028AC"/>
    <w:rsid w:val="00F040F1"/>
    <w:rsid w:val="00F16E1A"/>
    <w:rsid w:val="00F2010A"/>
    <w:rsid w:val="00F30A17"/>
    <w:rsid w:val="00F32514"/>
    <w:rsid w:val="00F35C2C"/>
    <w:rsid w:val="00F3694A"/>
    <w:rsid w:val="00F40A27"/>
    <w:rsid w:val="00F40B3B"/>
    <w:rsid w:val="00F502E1"/>
    <w:rsid w:val="00F5301A"/>
    <w:rsid w:val="00F53B6E"/>
    <w:rsid w:val="00F53FD8"/>
    <w:rsid w:val="00F53FE9"/>
    <w:rsid w:val="00F5406A"/>
    <w:rsid w:val="00F5683B"/>
    <w:rsid w:val="00F601F9"/>
    <w:rsid w:val="00F6048B"/>
    <w:rsid w:val="00F60661"/>
    <w:rsid w:val="00F60724"/>
    <w:rsid w:val="00F61352"/>
    <w:rsid w:val="00F63F92"/>
    <w:rsid w:val="00F702F9"/>
    <w:rsid w:val="00F70835"/>
    <w:rsid w:val="00F750C9"/>
    <w:rsid w:val="00F76078"/>
    <w:rsid w:val="00F76FDB"/>
    <w:rsid w:val="00F86C43"/>
    <w:rsid w:val="00F917DB"/>
    <w:rsid w:val="00F96F7A"/>
    <w:rsid w:val="00FA3BA8"/>
    <w:rsid w:val="00FA458C"/>
    <w:rsid w:val="00FA5C97"/>
    <w:rsid w:val="00FA6A37"/>
    <w:rsid w:val="00FB035E"/>
    <w:rsid w:val="00FC3AB2"/>
    <w:rsid w:val="00FC598B"/>
    <w:rsid w:val="00FD2D77"/>
    <w:rsid w:val="00FD4EF7"/>
    <w:rsid w:val="00FD5AF0"/>
    <w:rsid w:val="00FE2D18"/>
    <w:rsid w:val="00FE2EC3"/>
    <w:rsid w:val="00FE4C8D"/>
    <w:rsid w:val="00FF02CB"/>
    <w:rsid w:val="00FF2BDB"/>
    <w:rsid w:val="00FF3311"/>
    <w:rsid w:val="00FF6C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36BAF"/>
  <w15:docId w15:val="{B286D215-558B-46F4-ACEA-A6A3F2C96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924"/>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
    <w:name w:val="section-head"/>
    <w:basedOn w:val="Normal"/>
    <w:rsid w:val="00E51924"/>
    <w:pPr>
      <w:spacing w:before="100" w:beforeAutospacing="1" w:after="100" w:afterAutospacing="1"/>
    </w:pPr>
    <w:rPr>
      <w:rFonts w:ascii="Arial" w:hAnsi="Arial" w:cs="Arial"/>
      <w:b/>
      <w:bCs/>
      <w:color w:val="000000"/>
      <w:sz w:val="28"/>
      <w:szCs w:val="28"/>
    </w:rPr>
  </w:style>
  <w:style w:type="paragraph" w:customStyle="1" w:styleId="arial12">
    <w:name w:val="arial12"/>
    <w:basedOn w:val="Normal"/>
    <w:rsid w:val="00E51924"/>
    <w:pPr>
      <w:spacing w:before="100" w:beforeAutospacing="1" w:after="100" w:afterAutospacing="1"/>
    </w:pPr>
    <w:rPr>
      <w:rFonts w:ascii="Arial" w:hAnsi="Arial" w:cs="Arial"/>
      <w:color w:val="000000"/>
      <w:sz w:val="20"/>
      <w:szCs w:val="20"/>
    </w:rPr>
  </w:style>
  <w:style w:type="paragraph" w:customStyle="1" w:styleId="arial12b">
    <w:name w:val="arial12b"/>
    <w:basedOn w:val="Normal"/>
    <w:rsid w:val="00E51924"/>
    <w:pPr>
      <w:spacing w:before="100" w:beforeAutospacing="1" w:after="100" w:afterAutospacing="1"/>
    </w:pPr>
    <w:rPr>
      <w:rFonts w:ascii="Arial" w:hAnsi="Arial" w:cs="Arial"/>
      <w:b/>
      <w:bCs/>
      <w:color w:val="000000"/>
      <w:sz w:val="20"/>
      <w:szCs w:val="20"/>
    </w:rPr>
  </w:style>
  <w:style w:type="paragraph" w:customStyle="1" w:styleId="arial10">
    <w:name w:val="arial10"/>
    <w:basedOn w:val="Normal"/>
    <w:rsid w:val="00E51924"/>
    <w:pPr>
      <w:spacing w:before="100" w:beforeAutospacing="1" w:after="100" w:afterAutospacing="1"/>
    </w:pPr>
    <w:rPr>
      <w:rFonts w:ascii="Arial" w:hAnsi="Arial" w:cs="Arial"/>
      <w:color w:val="000000"/>
      <w:sz w:val="16"/>
      <w:szCs w:val="16"/>
    </w:rPr>
  </w:style>
  <w:style w:type="paragraph" w:customStyle="1" w:styleId="arial10b">
    <w:name w:val="arial10b"/>
    <w:basedOn w:val="Normal"/>
    <w:rsid w:val="00E51924"/>
    <w:pPr>
      <w:spacing w:before="100" w:beforeAutospacing="1" w:after="100" w:afterAutospacing="1"/>
    </w:pPr>
    <w:rPr>
      <w:rFonts w:ascii="Arial" w:hAnsi="Arial" w:cs="Arial"/>
      <w:b/>
      <w:bCs/>
      <w:color w:val="000000"/>
      <w:sz w:val="16"/>
      <w:szCs w:val="16"/>
    </w:rPr>
  </w:style>
  <w:style w:type="paragraph" w:customStyle="1" w:styleId="arial16">
    <w:name w:val="arial16"/>
    <w:basedOn w:val="Normal"/>
    <w:rsid w:val="00E51924"/>
    <w:pPr>
      <w:spacing w:before="100" w:beforeAutospacing="1" w:after="100" w:afterAutospacing="1"/>
    </w:pPr>
    <w:rPr>
      <w:rFonts w:ascii="Arial" w:hAnsi="Arial" w:cs="Arial"/>
      <w:color w:val="000000"/>
      <w:sz w:val="28"/>
      <w:szCs w:val="28"/>
    </w:rPr>
  </w:style>
  <w:style w:type="paragraph" w:customStyle="1" w:styleId="arial12r">
    <w:name w:val="arial12r"/>
    <w:basedOn w:val="Normal"/>
    <w:rsid w:val="00E51924"/>
    <w:pPr>
      <w:spacing w:before="100" w:beforeAutospacing="1" w:after="100" w:afterAutospacing="1"/>
    </w:pPr>
    <w:rPr>
      <w:rFonts w:ascii="Arial" w:hAnsi="Arial" w:cs="Arial"/>
      <w:b/>
      <w:bCs/>
      <w:color w:val="000000"/>
      <w:sz w:val="20"/>
      <w:szCs w:val="20"/>
    </w:rPr>
  </w:style>
  <w:style w:type="paragraph" w:styleId="NormalWeb">
    <w:name w:val="Normal (Web)"/>
    <w:basedOn w:val="Normal"/>
    <w:uiPriority w:val="99"/>
    <w:unhideWhenUsed/>
    <w:rsid w:val="00E51924"/>
    <w:pPr>
      <w:spacing w:before="100" w:beforeAutospacing="1" w:after="100" w:afterAutospacing="1"/>
    </w:pPr>
  </w:style>
  <w:style w:type="paragraph" w:styleId="Header">
    <w:name w:val="header"/>
    <w:basedOn w:val="Normal"/>
    <w:link w:val="HeaderChar"/>
    <w:uiPriority w:val="99"/>
    <w:unhideWhenUsed/>
    <w:rsid w:val="001551D8"/>
    <w:pPr>
      <w:tabs>
        <w:tab w:val="center" w:pos="4680"/>
        <w:tab w:val="right" w:pos="9360"/>
      </w:tabs>
    </w:pPr>
  </w:style>
  <w:style w:type="character" w:customStyle="1" w:styleId="HeaderChar">
    <w:name w:val="Header Char"/>
    <w:basedOn w:val="DefaultParagraphFont"/>
    <w:link w:val="Header"/>
    <w:uiPriority w:val="99"/>
    <w:rsid w:val="001551D8"/>
    <w:rPr>
      <w:rFonts w:eastAsiaTheme="minorEastAsia"/>
      <w:sz w:val="24"/>
      <w:szCs w:val="24"/>
    </w:rPr>
  </w:style>
  <w:style w:type="paragraph" w:styleId="Footer">
    <w:name w:val="footer"/>
    <w:basedOn w:val="Normal"/>
    <w:link w:val="FooterChar"/>
    <w:uiPriority w:val="99"/>
    <w:unhideWhenUsed/>
    <w:rsid w:val="001551D8"/>
    <w:pPr>
      <w:tabs>
        <w:tab w:val="center" w:pos="4680"/>
        <w:tab w:val="right" w:pos="9360"/>
      </w:tabs>
    </w:pPr>
  </w:style>
  <w:style w:type="character" w:customStyle="1" w:styleId="FooterChar">
    <w:name w:val="Footer Char"/>
    <w:basedOn w:val="DefaultParagraphFont"/>
    <w:link w:val="Footer"/>
    <w:uiPriority w:val="99"/>
    <w:rsid w:val="001551D8"/>
    <w:rPr>
      <w:rFonts w:eastAsiaTheme="minorEastAsia"/>
      <w:sz w:val="24"/>
      <w:szCs w:val="24"/>
    </w:rPr>
  </w:style>
  <w:style w:type="paragraph" w:styleId="BalloonText">
    <w:name w:val="Balloon Text"/>
    <w:basedOn w:val="Normal"/>
    <w:link w:val="BalloonTextChar"/>
    <w:uiPriority w:val="99"/>
    <w:semiHidden/>
    <w:unhideWhenUsed/>
    <w:rsid w:val="0086287D"/>
    <w:rPr>
      <w:rFonts w:ascii="Tahoma" w:hAnsi="Tahoma" w:cs="Tahoma"/>
      <w:sz w:val="16"/>
      <w:szCs w:val="16"/>
    </w:rPr>
  </w:style>
  <w:style w:type="character" w:customStyle="1" w:styleId="BalloonTextChar">
    <w:name w:val="Balloon Text Char"/>
    <w:basedOn w:val="DefaultParagraphFont"/>
    <w:link w:val="BalloonText"/>
    <w:uiPriority w:val="99"/>
    <w:semiHidden/>
    <w:rsid w:val="0086287D"/>
    <w:rPr>
      <w:rFonts w:ascii="Tahoma" w:eastAsiaTheme="minorEastAsia" w:hAnsi="Tahoma" w:cs="Tahoma"/>
      <w:sz w:val="16"/>
      <w:szCs w:val="16"/>
    </w:rPr>
  </w:style>
  <w:style w:type="character" w:customStyle="1" w:styleId="apple-converted-space">
    <w:name w:val="apple-converted-space"/>
    <w:basedOn w:val="DefaultParagraphFont"/>
    <w:rsid w:val="001D412D"/>
  </w:style>
  <w:style w:type="table" w:styleId="TableGrid">
    <w:name w:val="Table Grid"/>
    <w:basedOn w:val="TableNormal"/>
    <w:uiPriority w:val="39"/>
    <w:rsid w:val="003B1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03">
      <w:bodyDiv w:val="1"/>
      <w:marLeft w:val="0"/>
      <w:marRight w:val="0"/>
      <w:marTop w:val="0"/>
      <w:marBottom w:val="0"/>
      <w:divBdr>
        <w:top w:val="none" w:sz="0" w:space="0" w:color="auto"/>
        <w:left w:val="none" w:sz="0" w:space="0" w:color="auto"/>
        <w:bottom w:val="none" w:sz="0" w:space="0" w:color="auto"/>
        <w:right w:val="none" w:sz="0" w:space="0" w:color="auto"/>
      </w:divBdr>
    </w:div>
    <w:div w:id="29379792">
      <w:bodyDiv w:val="1"/>
      <w:marLeft w:val="0"/>
      <w:marRight w:val="0"/>
      <w:marTop w:val="0"/>
      <w:marBottom w:val="0"/>
      <w:divBdr>
        <w:top w:val="none" w:sz="0" w:space="0" w:color="auto"/>
        <w:left w:val="none" w:sz="0" w:space="0" w:color="auto"/>
        <w:bottom w:val="none" w:sz="0" w:space="0" w:color="auto"/>
        <w:right w:val="none" w:sz="0" w:space="0" w:color="auto"/>
      </w:divBdr>
    </w:div>
    <w:div w:id="35394785">
      <w:bodyDiv w:val="1"/>
      <w:marLeft w:val="0"/>
      <w:marRight w:val="0"/>
      <w:marTop w:val="0"/>
      <w:marBottom w:val="0"/>
      <w:divBdr>
        <w:top w:val="none" w:sz="0" w:space="0" w:color="auto"/>
        <w:left w:val="none" w:sz="0" w:space="0" w:color="auto"/>
        <w:bottom w:val="none" w:sz="0" w:space="0" w:color="auto"/>
        <w:right w:val="none" w:sz="0" w:space="0" w:color="auto"/>
      </w:divBdr>
    </w:div>
    <w:div w:id="42676301">
      <w:bodyDiv w:val="1"/>
      <w:marLeft w:val="0"/>
      <w:marRight w:val="0"/>
      <w:marTop w:val="0"/>
      <w:marBottom w:val="0"/>
      <w:divBdr>
        <w:top w:val="none" w:sz="0" w:space="0" w:color="auto"/>
        <w:left w:val="none" w:sz="0" w:space="0" w:color="auto"/>
        <w:bottom w:val="none" w:sz="0" w:space="0" w:color="auto"/>
        <w:right w:val="none" w:sz="0" w:space="0" w:color="auto"/>
      </w:divBdr>
    </w:div>
    <w:div w:id="44110594">
      <w:bodyDiv w:val="1"/>
      <w:marLeft w:val="0"/>
      <w:marRight w:val="0"/>
      <w:marTop w:val="0"/>
      <w:marBottom w:val="0"/>
      <w:divBdr>
        <w:top w:val="none" w:sz="0" w:space="0" w:color="auto"/>
        <w:left w:val="none" w:sz="0" w:space="0" w:color="auto"/>
        <w:bottom w:val="none" w:sz="0" w:space="0" w:color="auto"/>
        <w:right w:val="none" w:sz="0" w:space="0" w:color="auto"/>
      </w:divBdr>
    </w:div>
    <w:div w:id="51468836">
      <w:bodyDiv w:val="1"/>
      <w:marLeft w:val="0"/>
      <w:marRight w:val="0"/>
      <w:marTop w:val="0"/>
      <w:marBottom w:val="0"/>
      <w:divBdr>
        <w:top w:val="none" w:sz="0" w:space="0" w:color="auto"/>
        <w:left w:val="none" w:sz="0" w:space="0" w:color="auto"/>
        <w:bottom w:val="none" w:sz="0" w:space="0" w:color="auto"/>
        <w:right w:val="none" w:sz="0" w:space="0" w:color="auto"/>
      </w:divBdr>
    </w:div>
    <w:div w:id="51854015">
      <w:bodyDiv w:val="1"/>
      <w:marLeft w:val="0"/>
      <w:marRight w:val="0"/>
      <w:marTop w:val="0"/>
      <w:marBottom w:val="0"/>
      <w:divBdr>
        <w:top w:val="none" w:sz="0" w:space="0" w:color="auto"/>
        <w:left w:val="none" w:sz="0" w:space="0" w:color="auto"/>
        <w:bottom w:val="none" w:sz="0" w:space="0" w:color="auto"/>
        <w:right w:val="none" w:sz="0" w:space="0" w:color="auto"/>
      </w:divBdr>
    </w:div>
    <w:div w:id="71703467">
      <w:bodyDiv w:val="1"/>
      <w:marLeft w:val="0"/>
      <w:marRight w:val="0"/>
      <w:marTop w:val="0"/>
      <w:marBottom w:val="0"/>
      <w:divBdr>
        <w:top w:val="none" w:sz="0" w:space="0" w:color="auto"/>
        <w:left w:val="none" w:sz="0" w:space="0" w:color="auto"/>
        <w:bottom w:val="none" w:sz="0" w:space="0" w:color="auto"/>
        <w:right w:val="none" w:sz="0" w:space="0" w:color="auto"/>
      </w:divBdr>
    </w:div>
    <w:div w:id="94910068">
      <w:bodyDiv w:val="1"/>
      <w:marLeft w:val="0"/>
      <w:marRight w:val="0"/>
      <w:marTop w:val="0"/>
      <w:marBottom w:val="0"/>
      <w:divBdr>
        <w:top w:val="none" w:sz="0" w:space="0" w:color="auto"/>
        <w:left w:val="none" w:sz="0" w:space="0" w:color="auto"/>
        <w:bottom w:val="none" w:sz="0" w:space="0" w:color="auto"/>
        <w:right w:val="none" w:sz="0" w:space="0" w:color="auto"/>
      </w:divBdr>
    </w:div>
    <w:div w:id="103233471">
      <w:bodyDiv w:val="1"/>
      <w:marLeft w:val="0"/>
      <w:marRight w:val="0"/>
      <w:marTop w:val="0"/>
      <w:marBottom w:val="0"/>
      <w:divBdr>
        <w:top w:val="none" w:sz="0" w:space="0" w:color="auto"/>
        <w:left w:val="none" w:sz="0" w:space="0" w:color="auto"/>
        <w:bottom w:val="none" w:sz="0" w:space="0" w:color="auto"/>
        <w:right w:val="none" w:sz="0" w:space="0" w:color="auto"/>
      </w:divBdr>
    </w:div>
    <w:div w:id="116072265">
      <w:bodyDiv w:val="1"/>
      <w:marLeft w:val="0"/>
      <w:marRight w:val="0"/>
      <w:marTop w:val="0"/>
      <w:marBottom w:val="0"/>
      <w:divBdr>
        <w:top w:val="none" w:sz="0" w:space="0" w:color="auto"/>
        <w:left w:val="none" w:sz="0" w:space="0" w:color="auto"/>
        <w:bottom w:val="none" w:sz="0" w:space="0" w:color="auto"/>
        <w:right w:val="none" w:sz="0" w:space="0" w:color="auto"/>
      </w:divBdr>
    </w:div>
    <w:div w:id="116457509">
      <w:bodyDiv w:val="1"/>
      <w:marLeft w:val="0"/>
      <w:marRight w:val="0"/>
      <w:marTop w:val="0"/>
      <w:marBottom w:val="0"/>
      <w:divBdr>
        <w:top w:val="none" w:sz="0" w:space="0" w:color="auto"/>
        <w:left w:val="none" w:sz="0" w:space="0" w:color="auto"/>
        <w:bottom w:val="none" w:sz="0" w:space="0" w:color="auto"/>
        <w:right w:val="none" w:sz="0" w:space="0" w:color="auto"/>
      </w:divBdr>
    </w:div>
    <w:div w:id="133180541">
      <w:bodyDiv w:val="1"/>
      <w:marLeft w:val="0"/>
      <w:marRight w:val="0"/>
      <w:marTop w:val="0"/>
      <w:marBottom w:val="0"/>
      <w:divBdr>
        <w:top w:val="none" w:sz="0" w:space="0" w:color="auto"/>
        <w:left w:val="none" w:sz="0" w:space="0" w:color="auto"/>
        <w:bottom w:val="none" w:sz="0" w:space="0" w:color="auto"/>
        <w:right w:val="none" w:sz="0" w:space="0" w:color="auto"/>
      </w:divBdr>
    </w:div>
    <w:div w:id="143670122">
      <w:bodyDiv w:val="1"/>
      <w:marLeft w:val="0"/>
      <w:marRight w:val="0"/>
      <w:marTop w:val="0"/>
      <w:marBottom w:val="0"/>
      <w:divBdr>
        <w:top w:val="none" w:sz="0" w:space="0" w:color="auto"/>
        <w:left w:val="none" w:sz="0" w:space="0" w:color="auto"/>
        <w:bottom w:val="none" w:sz="0" w:space="0" w:color="auto"/>
        <w:right w:val="none" w:sz="0" w:space="0" w:color="auto"/>
      </w:divBdr>
    </w:div>
    <w:div w:id="145784736">
      <w:bodyDiv w:val="1"/>
      <w:marLeft w:val="0"/>
      <w:marRight w:val="0"/>
      <w:marTop w:val="0"/>
      <w:marBottom w:val="0"/>
      <w:divBdr>
        <w:top w:val="none" w:sz="0" w:space="0" w:color="auto"/>
        <w:left w:val="none" w:sz="0" w:space="0" w:color="auto"/>
        <w:bottom w:val="none" w:sz="0" w:space="0" w:color="auto"/>
        <w:right w:val="none" w:sz="0" w:space="0" w:color="auto"/>
      </w:divBdr>
    </w:div>
    <w:div w:id="163781758">
      <w:bodyDiv w:val="1"/>
      <w:marLeft w:val="0"/>
      <w:marRight w:val="0"/>
      <w:marTop w:val="0"/>
      <w:marBottom w:val="0"/>
      <w:divBdr>
        <w:top w:val="none" w:sz="0" w:space="0" w:color="auto"/>
        <w:left w:val="none" w:sz="0" w:space="0" w:color="auto"/>
        <w:bottom w:val="none" w:sz="0" w:space="0" w:color="auto"/>
        <w:right w:val="none" w:sz="0" w:space="0" w:color="auto"/>
      </w:divBdr>
    </w:div>
    <w:div w:id="170534313">
      <w:bodyDiv w:val="1"/>
      <w:marLeft w:val="0"/>
      <w:marRight w:val="0"/>
      <w:marTop w:val="0"/>
      <w:marBottom w:val="0"/>
      <w:divBdr>
        <w:top w:val="none" w:sz="0" w:space="0" w:color="auto"/>
        <w:left w:val="none" w:sz="0" w:space="0" w:color="auto"/>
        <w:bottom w:val="none" w:sz="0" w:space="0" w:color="auto"/>
        <w:right w:val="none" w:sz="0" w:space="0" w:color="auto"/>
      </w:divBdr>
    </w:div>
    <w:div w:id="175965853">
      <w:bodyDiv w:val="1"/>
      <w:marLeft w:val="0"/>
      <w:marRight w:val="0"/>
      <w:marTop w:val="0"/>
      <w:marBottom w:val="0"/>
      <w:divBdr>
        <w:top w:val="none" w:sz="0" w:space="0" w:color="auto"/>
        <w:left w:val="none" w:sz="0" w:space="0" w:color="auto"/>
        <w:bottom w:val="none" w:sz="0" w:space="0" w:color="auto"/>
        <w:right w:val="none" w:sz="0" w:space="0" w:color="auto"/>
      </w:divBdr>
    </w:div>
    <w:div w:id="190336793">
      <w:bodyDiv w:val="1"/>
      <w:marLeft w:val="0"/>
      <w:marRight w:val="0"/>
      <w:marTop w:val="0"/>
      <w:marBottom w:val="0"/>
      <w:divBdr>
        <w:top w:val="none" w:sz="0" w:space="0" w:color="auto"/>
        <w:left w:val="none" w:sz="0" w:space="0" w:color="auto"/>
        <w:bottom w:val="none" w:sz="0" w:space="0" w:color="auto"/>
        <w:right w:val="none" w:sz="0" w:space="0" w:color="auto"/>
      </w:divBdr>
    </w:div>
    <w:div w:id="205023818">
      <w:bodyDiv w:val="1"/>
      <w:marLeft w:val="0"/>
      <w:marRight w:val="0"/>
      <w:marTop w:val="0"/>
      <w:marBottom w:val="0"/>
      <w:divBdr>
        <w:top w:val="none" w:sz="0" w:space="0" w:color="auto"/>
        <w:left w:val="none" w:sz="0" w:space="0" w:color="auto"/>
        <w:bottom w:val="none" w:sz="0" w:space="0" w:color="auto"/>
        <w:right w:val="none" w:sz="0" w:space="0" w:color="auto"/>
      </w:divBdr>
    </w:div>
    <w:div w:id="205728309">
      <w:bodyDiv w:val="1"/>
      <w:marLeft w:val="0"/>
      <w:marRight w:val="0"/>
      <w:marTop w:val="0"/>
      <w:marBottom w:val="0"/>
      <w:divBdr>
        <w:top w:val="none" w:sz="0" w:space="0" w:color="auto"/>
        <w:left w:val="none" w:sz="0" w:space="0" w:color="auto"/>
        <w:bottom w:val="none" w:sz="0" w:space="0" w:color="auto"/>
        <w:right w:val="none" w:sz="0" w:space="0" w:color="auto"/>
      </w:divBdr>
    </w:div>
    <w:div w:id="206142760">
      <w:bodyDiv w:val="1"/>
      <w:marLeft w:val="0"/>
      <w:marRight w:val="0"/>
      <w:marTop w:val="0"/>
      <w:marBottom w:val="0"/>
      <w:divBdr>
        <w:top w:val="none" w:sz="0" w:space="0" w:color="auto"/>
        <w:left w:val="none" w:sz="0" w:space="0" w:color="auto"/>
        <w:bottom w:val="none" w:sz="0" w:space="0" w:color="auto"/>
        <w:right w:val="none" w:sz="0" w:space="0" w:color="auto"/>
      </w:divBdr>
    </w:div>
    <w:div w:id="211769091">
      <w:bodyDiv w:val="1"/>
      <w:marLeft w:val="0"/>
      <w:marRight w:val="0"/>
      <w:marTop w:val="0"/>
      <w:marBottom w:val="0"/>
      <w:divBdr>
        <w:top w:val="none" w:sz="0" w:space="0" w:color="auto"/>
        <w:left w:val="none" w:sz="0" w:space="0" w:color="auto"/>
        <w:bottom w:val="none" w:sz="0" w:space="0" w:color="auto"/>
        <w:right w:val="none" w:sz="0" w:space="0" w:color="auto"/>
      </w:divBdr>
    </w:div>
    <w:div w:id="215166294">
      <w:bodyDiv w:val="1"/>
      <w:marLeft w:val="0"/>
      <w:marRight w:val="0"/>
      <w:marTop w:val="0"/>
      <w:marBottom w:val="0"/>
      <w:divBdr>
        <w:top w:val="none" w:sz="0" w:space="0" w:color="auto"/>
        <w:left w:val="none" w:sz="0" w:space="0" w:color="auto"/>
        <w:bottom w:val="none" w:sz="0" w:space="0" w:color="auto"/>
        <w:right w:val="none" w:sz="0" w:space="0" w:color="auto"/>
      </w:divBdr>
    </w:div>
    <w:div w:id="220558674">
      <w:bodyDiv w:val="1"/>
      <w:marLeft w:val="0"/>
      <w:marRight w:val="0"/>
      <w:marTop w:val="0"/>
      <w:marBottom w:val="0"/>
      <w:divBdr>
        <w:top w:val="none" w:sz="0" w:space="0" w:color="auto"/>
        <w:left w:val="none" w:sz="0" w:space="0" w:color="auto"/>
        <w:bottom w:val="none" w:sz="0" w:space="0" w:color="auto"/>
        <w:right w:val="none" w:sz="0" w:space="0" w:color="auto"/>
      </w:divBdr>
    </w:div>
    <w:div w:id="237787497">
      <w:bodyDiv w:val="1"/>
      <w:marLeft w:val="0"/>
      <w:marRight w:val="0"/>
      <w:marTop w:val="0"/>
      <w:marBottom w:val="0"/>
      <w:divBdr>
        <w:top w:val="none" w:sz="0" w:space="0" w:color="auto"/>
        <w:left w:val="none" w:sz="0" w:space="0" w:color="auto"/>
        <w:bottom w:val="none" w:sz="0" w:space="0" w:color="auto"/>
        <w:right w:val="none" w:sz="0" w:space="0" w:color="auto"/>
      </w:divBdr>
    </w:div>
    <w:div w:id="255872537">
      <w:bodyDiv w:val="1"/>
      <w:marLeft w:val="0"/>
      <w:marRight w:val="0"/>
      <w:marTop w:val="0"/>
      <w:marBottom w:val="0"/>
      <w:divBdr>
        <w:top w:val="none" w:sz="0" w:space="0" w:color="auto"/>
        <w:left w:val="none" w:sz="0" w:space="0" w:color="auto"/>
        <w:bottom w:val="none" w:sz="0" w:space="0" w:color="auto"/>
        <w:right w:val="none" w:sz="0" w:space="0" w:color="auto"/>
      </w:divBdr>
    </w:div>
    <w:div w:id="260577498">
      <w:bodyDiv w:val="1"/>
      <w:marLeft w:val="0"/>
      <w:marRight w:val="0"/>
      <w:marTop w:val="0"/>
      <w:marBottom w:val="0"/>
      <w:divBdr>
        <w:top w:val="none" w:sz="0" w:space="0" w:color="auto"/>
        <w:left w:val="none" w:sz="0" w:space="0" w:color="auto"/>
        <w:bottom w:val="none" w:sz="0" w:space="0" w:color="auto"/>
        <w:right w:val="none" w:sz="0" w:space="0" w:color="auto"/>
      </w:divBdr>
    </w:div>
    <w:div w:id="295257229">
      <w:bodyDiv w:val="1"/>
      <w:marLeft w:val="0"/>
      <w:marRight w:val="0"/>
      <w:marTop w:val="0"/>
      <w:marBottom w:val="0"/>
      <w:divBdr>
        <w:top w:val="none" w:sz="0" w:space="0" w:color="auto"/>
        <w:left w:val="none" w:sz="0" w:space="0" w:color="auto"/>
        <w:bottom w:val="none" w:sz="0" w:space="0" w:color="auto"/>
        <w:right w:val="none" w:sz="0" w:space="0" w:color="auto"/>
      </w:divBdr>
    </w:div>
    <w:div w:id="315846393">
      <w:bodyDiv w:val="1"/>
      <w:marLeft w:val="0"/>
      <w:marRight w:val="0"/>
      <w:marTop w:val="0"/>
      <w:marBottom w:val="0"/>
      <w:divBdr>
        <w:top w:val="none" w:sz="0" w:space="0" w:color="auto"/>
        <w:left w:val="none" w:sz="0" w:space="0" w:color="auto"/>
        <w:bottom w:val="none" w:sz="0" w:space="0" w:color="auto"/>
        <w:right w:val="none" w:sz="0" w:space="0" w:color="auto"/>
      </w:divBdr>
    </w:div>
    <w:div w:id="321734272">
      <w:bodyDiv w:val="1"/>
      <w:marLeft w:val="0"/>
      <w:marRight w:val="0"/>
      <w:marTop w:val="0"/>
      <w:marBottom w:val="0"/>
      <w:divBdr>
        <w:top w:val="none" w:sz="0" w:space="0" w:color="auto"/>
        <w:left w:val="none" w:sz="0" w:space="0" w:color="auto"/>
        <w:bottom w:val="none" w:sz="0" w:space="0" w:color="auto"/>
        <w:right w:val="none" w:sz="0" w:space="0" w:color="auto"/>
      </w:divBdr>
    </w:div>
    <w:div w:id="328800655">
      <w:bodyDiv w:val="1"/>
      <w:marLeft w:val="0"/>
      <w:marRight w:val="0"/>
      <w:marTop w:val="0"/>
      <w:marBottom w:val="0"/>
      <w:divBdr>
        <w:top w:val="none" w:sz="0" w:space="0" w:color="auto"/>
        <w:left w:val="none" w:sz="0" w:space="0" w:color="auto"/>
        <w:bottom w:val="none" w:sz="0" w:space="0" w:color="auto"/>
        <w:right w:val="none" w:sz="0" w:space="0" w:color="auto"/>
      </w:divBdr>
    </w:div>
    <w:div w:id="347878059">
      <w:bodyDiv w:val="1"/>
      <w:marLeft w:val="0"/>
      <w:marRight w:val="0"/>
      <w:marTop w:val="0"/>
      <w:marBottom w:val="0"/>
      <w:divBdr>
        <w:top w:val="none" w:sz="0" w:space="0" w:color="auto"/>
        <w:left w:val="none" w:sz="0" w:space="0" w:color="auto"/>
        <w:bottom w:val="none" w:sz="0" w:space="0" w:color="auto"/>
        <w:right w:val="none" w:sz="0" w:space="0" w:color="auto"/>
      </w:divBdr>
    </w:div>
    <w:div w:id="349261394">
      <w:bodyDiv w:val="1"/>
      <w:marLeft w:val="0"/>
      <w:marRight w:val="0"/>
      <w:marTop w:val="0"/>
      <w:marBottom w:val="0"/>
      <w:divBdr>
        <w:top w:val="none" w:sz="0" w:space="0" w:color="auto"/>
        <w:left w:val="none" w:sz="0" w:space="0" w:color="auto"/>
        <w:bottom w:val="none" w:sz="0" w:space="0" w:color="auto"/>
        <w:right w:val="none" w:sz="0" w:space="0" w:color="auto"/>
      </w:divBdr>
    </w:div>
    <w:div w:id="362830607">
      <w:bodyDiv w:val="1"/>
      <w:marLeft w:val="0"/>
      <w:marRight w:val="0"/>
      <w:marTop w:val="0"/>
      <w:marBottom w:val="0"/>
      <w:divBdr>
        <w:top w:val="none" w:sz="0" w:space="0" w:color="auto"/>
        <w:left w:val="none" w:sz="0" w:space="0" w:color="auto"/>
        <w:bottom w:val="none" w:sz="0" w:space="0" w:color="auto"/>
        <w:right w:val="none" w:sz="0" w:space="0" w:color="auto"/>
      </w:divBdr>
    </w:div>
    <w:div w:id="368994444">
      <w:bodyDiv w:val="1"/>
      <w:marLeft w:val="0"/>
      <w:marRight w:val="0"/>
      <w:marTop w:val="0"/>
      <w:marBottom w:val="0"/>
      <w:divBdr>
        <w:top w:val="none" w:sz="0" w:space="0" w:color="auto"/>
        <w:left w:val="none" w:sz="0" w:space="0" w:color="auto"/>
        <w:bottom w:val="none" w:sz="0" w:space="0" w:color="auto"/>
        <w:right w:val="none" w:sz="0" w:space="0" w:color="auto"/>
      </w:divBdr>
    </w:div>
    <w:div w:id="371006019">
      <w:bodyDiv w:val="1"/>
      <w:marLeft w:val="0"/>
      <w:marRight w:val="0"/>
      <w:marTop w:val="0"/>
      <w:marBottom w:val="0"/>
      <w:divBdr>
        <w:top w:val="none" w:sz="0" w:space="0" w:color="auto"/>
        <w:left w:val="none" w:sz="0" w:space="0" w:color="auto"/>
        <w:bottom w:val="none" w:sz="0" w:space="0" w:color="auto"/>
        <w:right w:val="none" w:sz="0" w:space="0" w:color="auto"/>
      </w:divBdr>
    </w:div>
    <w:div w:id="371536520">
      <w:bodyDiv w:val="1"/>
      <w:marLeft w:val="0"/>
      <w:marRight w:val="0"/>
      <w:marTop w:val="0"/>
      <w:marBottom w:val="0"/>
      <w:divBdr>
        <w:top w:val="none" w:sz="0" w:space="0" w:color="auto"/>
        <w:left w:val="none" w:sz="0" w:space="0" w:color="auto"/>
        <w:bottom w:val="none" w:sz="0" w:space="0" w:color="auto"/>
        <w:right w:val="none" w:sz="0" w:space="0" w:color="auto"/>
      </w:divBdr>
    </w:div>
    <w:div w:id="387192465">
      <w:bodyDiv w:val="1"/>
      <w:marLeft w:val="0"/>
      <w:marRight w:val="0"/>
      <w:marTop w:val="0"/>
      <w:marBottom w:val="0"/>
      <w:divBdr>
        <w:top w:val="none" w:sz="0" w:space="0" w:color="auto"/>
        <w:left w:val="none" w:sz="0" w:space="0" w:color="auto"/>
        <w:bottom w:val="none" w:sz="0" w:space="0" w:color="auto"/>
        <w:right w:val="none" w:sz="0" w:space="0" w:color="auto"/>
      </w:divBdr>
    </w:div>
    <w:div w:id="389350757">
      <w:bodyDiv w:val="1"/>
      <w:marLeft w:val="0"/>
      <w:marRight w:val="0"/>
      <w:marTop w:val="0"/>
      <w:marBottom w:val="0"/>
      <w:divBdr>
        <w:top w:val="none" w:sz="0" w:space="0" w:color="auto"/>
        <w:left w:val="none" w:sz="0" w:space="0" w:color="auto"/>
        <w:bottom w:val="none" w:sz="0" w:space="0" w:color="auto"/>
        <w:right w:val="none" w:sz="0" w:space="0" w:color="auto"/>
      </w:divBdr>
    </w:div>
    <w:div w:id="391268940">
      <w:bodyDiv w:val="1"/>
      <w:marLeft w:val="0"/>
      <w:marRight w:val="0"/>
      <w:marTop w:val="0"/>
      <w:marBottom w:val="0"/>
      <w:divBdr>
        <w:top w:val="none" w:sz="0" w:space="0" w:color="auto"/>
        <w:left w:val="none" w:sz="0" w:space="0" w:color="auto"/>
        <w:bottom w:val="none" w:sz="0" w:space="0" w:color="auto"/>
        <w:right w:val="none" w:sz="0" w:space="0" w:color="auto"/>
      </w:divBdr>
    </w:div>
    <w:div w:id="393508454">
      <w:bodyDiv w:val="1"/>
      <w:marLeft w:val="0"/>
      <w:marRight w:val="0"/>
      <w:marTop w:val="0"/>
      <w:marBottom w:val="0"/>
      <w:divBdr>
        <w:top w:val="none" w:sz="0" w:space="0" w:color="auto"/>
        <w:left w:val="none" w:sz="0" w:space="0" w:color="auto"/>
        <w:bottom w:val="none" w:sz="0" w:space="0" w:color="auto"/>
        <w:right w:val="none" w:sz="0" w:space="0" w:color="auto"/>
      </w:divBdr>
    </w:div>
    <w:div w:id="405691893">
      <w:bodyDiv w:val="1"/>
      <w:marLeft w:val="0"/>
      <w:marRight w:val="0"/>
      <w:marTop w:val="0"/>
      <w:marBottom w:val="0"/>
      <w:divBdr>
        <w:top w:val="none" w:sz="0" w:space="0" w:color="auto"/>
        <w:left w:val="none" w:sz="0" w:space="0" w:color="auto"/>
        <w:bottom w:val="none" w:sz="0" w:space="0" w:color="auto"/>
        <w:right w:val="none" w:sz="0" w:space="0" w:color="auto"/>
      </w:divBdr>
    </w:div>
    <w:div w:id="429860227">
      <w:bodyDiv w:val="1"/>
      <w:marLeft w:val="0"/>
      <w:marRight w:val="0"/>
      <w:marTop w:val="0"/>
      <w:marBottom w:val="0"/>
      <w:divBdr>
        <w:top w:val="none" w:sz="0" w:space="0" w:color="auto"/>
        <w:left w:val="none" w:sz="0" w:space="0" w:color="auto"/>
        <w:bottom w:val="none" w:sz="0" w:space="0" w:color="auto"/>
        <w:right w:val="none" w:sz="0" w:space="0" w:color="auto"/>
      </w:divBdr>
    </w:div>
    <w:div w:id="442118464">
      <w:bodyDiv w:val="1"/>
      <w:marLeft w:val="0"/>
      <w:marRight w:val="0"/>
      <w:marTop w:val="0"/>
      <w:marBottom w:val="0"/>
      <w:divBdr>
        <w:top w:val="none" w:sz="0" w:space="0" w:color="auto"/>
        <w:left w:val="none" w:sz="0" w:space="0" w:color="auto"/>
        <w:bottom w:val="none" w:sz="0" w:space="0" w:color="auto"/>
        <w:right w:val="none" w:sz="0" w:space="0" w:color="auto"/>
      </w:divBdr>
    </w:div>
    <w:div w:id="449394725">
      <w:bodyDiv w:val="1"/>
      <w:marLeft w:val="0"/>
      <w:marRight w:val="0"/>
      <w:marTop w:val="0"/>
      <w:marBottom w:val="0"/>
      <w:divBdr>
        <w:top w:val="none" w:sz="0" w:space="0" w:color="auto"/>
        <w:left w:val="none" w:sz="0" w:space="0" w:color="auto"/>
        <w:bottom w:val="none" w:sz="0" w:space="0" w:color="auto"/>
        <w:right w:val="none" w:sz="0" w:space="0" w:color="auto"/>
      </w:divBdr>
    </w:div>
    <w:div w:id="459612873">
      <w:bodyDiv w:val="1"/>
      <w:marLeft w:val="0"/>
      <w:marRight w:val="0"/>
      <w:marTop w:val="0"/>
      <w:marBottom w:val="0"/>
      <w:divBdr>
        <w:top w:val="none" w:sz="0" w:space="0" w:color="auto"/>
        <w:left w:val="none" w:sz="0" w:space="0" w:color="auto"/>
        <w:bottom w:val="none" w:sz="0" w:space="0" w:color="auto"/>
        <w:right w:val="none" w:sz="0" w:space="0" w:color="auto"/>
      </w:divBdr>
    </w:div>
    <w:div w:id="469136314">
      <w:bodyDiv w:val="1"/>
      <w:marLeft w:val="0"/>
      <w:marRight w:val="0"/>
      <w:marTop w:val="0"/>
      <w:marBottom w:val="0"/>
      <w:divBdr>
        <w:top w:val="none" w:sz="0" w:space="0" w:color="auto"/>
        <w:left w:val="none" w:sz="0" w:space="0" w:color="auto"/>
        <w:bottom w:val="none" w:sz="0" w:space="0" w:color="auto"/>
        <w:right w:val="none" w:sz="0" w:space="0" w:color="auto"/>
      </w:divBdr>
    </w:div>
    <w:div w:id="480001547">
      <w:bodyDiv w:val="1"/>
      <w:marLeft w:val="0"/>
      <w:marRight w:val="0"/>
      <w:marTop w:val="0"/>
      <w:marBottom w:val="0"/>
      <w:divBdr>
        <w:top w:val="none" w:sz="0" w:space="0" w:color="auto"/>
        <w:left w:val="none" w:sz="0" w:space="0" w:color="auto"/>
        <w:bottom w:val="none" w:sz="0" w:space="0" w:color="auto"/>
        <w:right w:val="none" w:sz="0" w:space="0" w:color="auto"/>
      </w:divBdr>
    </w:div>
    <w:div w:id="489639550">
      <w:bodyDiv w:val="1"/>
      <w:marLeft w:val="0"/>
      <w:marRight w:val="0"/>
      <w:marTop w:val="0"/>
      <w:marBottom w:val="0"/>
      <w:divBdr>
        <w:top w:val="none" w:sz="0" w:space="0" w:color="auto"/>
        <w:left w:val="none" w:sz="0" w:space="0" w:color="auto"/>
        <w:bottom w:val="none" w:sz="0" w:space="0" w:color="auto"/>
        <w:right w:val="none" w:sz="0" w:space="0" w:color="auto"/>
      </w:divBdr>
    </w:div>
    <w:div w:id="492454768">
      <w:bodyDiv w:val="1"/>
      <w:marLeft w:val="0"/>
      <w:marRight w:val="0"/>
      <w:marTop w:val="0"/>
      <w:marBottom w:val="0"/>
      <w:divBdr>
        <w:top w:val="none" w:sz="0" w:space="0" w:color="auto"/>
        <w:left w:val="none" w:sz="0" w:space="0" w:color="auto"/>
        <w:bottom w:val="none" w:sz="0" w:space="0" w:color="auto"/>
        <w:right w:val="none" w:sz="0" w:space="0" w:color="auto"/>
      </w:divBdr>
    </w:div>
    <w:div w:id="498466819">
      <w:bodyDiv w:val="1"/>
      <w:marLeft w:val="0"/>
      <w:marRight w:val="0"/>
      <w:marTop w:val="0"/>
      <w:marBottom w:val="0"/>
      <w:divBdr>
        <w:top w:val="none" w:sz="0" w:space="0" w:color="auto"/>
        <w:left w:val="none" w:sz="0" w:space="0" w:color="auto"/>
        <w:bottom w:val="none" w:sz="0" w:space="0" w:color="auto"/>
        <w:right w:val="none" w:sz="0" w:space="0" w:color="auto"/>
      </w:divBdr>
    </w:div>
    <w:div w:id="499588245">
      <w:bodyDiv w:val="1"/>
      <w:marLeft w:val="0"/>
      <w:marRight w:val="0"/>
      <w:marTop w:val="0"/>
      <w:marBottom w:val="0"/>
      <w:divBdr>
        <w:top w:val="none" w:sz="0" w:space="0" w:color="auto"/>
        <w:left w:val="none" w:sz="0" w:space="0" w:color="auto"/>
        <w:bottom w:val="none" w:sz="0" w:space="0" w:color="auto"/>
        <w:right w:val="none" w:sz="0" w:space="0" w:color="auto"/>
      </w:divBdr>
    </w:div>
    <w:div w:id="522594944">
      <w:bodyDiv w:val="1"/>
      <w:marLeft w:val="0"/>
      <w:marRight w:val="0"/>
      <w:marTop w:val="0"/>
      <w:marBottom w:val="0"/>
      <w:divBdr>
        <w:top w:val="none" w:sz="0" w:space="0" w:color="auto"/>
        <w:left w:val="none" w:sz="0" w:space="0" w:color="auto"/>
        <w:bottom w:val="none" w:sz="0" w:space="0" w:color="auto"/>
        <w:right w:val="none" w:sz="0" w:space="0" w:color="auto"/>
      </w:divBdr>
    </w:div>
    <w:div w:id="523599220">
      <w:bodyDiv w:val="1"/>
      <w:marLeft w:val="0"/>
      <w:marRight w:val="0"/>
      <w:marTop w:val="0"/>
      <w:marBottom w:val="0"/>
      <w:divBdr>
        <w:top w:val="none" w:sz="0" w:space="0" w:color="auto"/>
        <w:left w:val="none" w:sz="0" w:space="0" w:color="auto"/>
        <w:bottom w:val="none" w:sz="0" w:space="0" w:color="auto"/>
        <w:right w:val="none" w:sz="0" w:space="0" w:color="auto"/>
      </w:divBdr>
    </w:div>
    <w:div w:id="530186335">
      <w:bodyDiv w:val="1"/>
      <w:marLeft w:val="0"/>
      <w:marRight w:val="0"/>
      <w:marTop w:val="0"/>
      <w:marBottom w:val="0"/>
      <w:divBdr>
        <w:top w:val="none" w:sz="0" w:space="0" w:color="auto"/>
        <w:left w:val="none" w:sz="0" w:space="0" w:color="auto"/>
        <w:bottom w:val="none" w:sz="0" w:space="0" w:color="auto"/>
        <w:right w:val="none" w:sz="0" w:space="0" w:color="auto"/>
      </w:divBdr>
    </w:div>
    <w:div w:id="530844573">
      <w:bodyDiv w:val="1"/>
      <w:marLeft w:val="0"/>
      <w:marRight w:val="0"/>
      <w:marTop w:val="0"/>
      <w:marBottom w:val="0"/>
      <w:divBdr>
        <w:top w:val="none" w:sz="0" w:space="0" w:color="auto"/>
        <w:left w:val="none" w:sz="0" w:space="0" w:color="auto"/>
        <w:bottom w:val="none" w:sz="0" w:space="0" w:color="auto"/>
        <w:right w:val="none" w:sz="0" w:space="0" w:color="auto"/>
      </w:divBdr>
    </w:div>
    <w:div w:id="546986373">
      <w:bodyDiv w:val="1"/>
      <w:marLeft w:val="0"/>
      <w:marRight w:val="0"/>
      <w:marTop w:val="0"/>
      <w:marBottom w:val="0"/>
      <w:divBdr>
        <w:top w:val="none" w:sz="0" w:space="0" w:color="auto"/>
        <w:left w:val="none" w:sz="0" w:space="0" w:color="auto"/>
        <w:bottom w:val="none" w:sz="0" w:space="0" w:color="auto"/>
        <w:right w:val="none" w:sz="0" w:space="0" w:color="auto"/>
      </w:divBdr>
    </w:div>
    <w:div w:id="554893609">
      <w:bodyDiv w:val="1"/>
      <w:marLeft w:val="0"/>
      <w:marRight w:val="0"/>
      <w:marTop w:val="0"/>
      <w:marBottom w:val="0"/>
      <w:divBdr>
        <w:top w:val="none" w:sz="0" w:space="0" w:color="auto"/>
        <w:left w:val="none" w:sz="0" w:space="0" w:color="auto"/>
        <w:bottom w:val="none" w:sz="0" w:space="0" w:color="auto"/>
        <w:right w:val="none" w:sz="0" w:space="0" w:color="auto"/>
      </w:divBdr>
    </w:div>
    <w:div w:id="556429731">
      <w:bodyDiv w:val="1"/>
      <w:marLeft w:val="0"/>
      <w:marRight w:val="0"/>
      <w:marTop w:val="0"/>
      <w:marBottom w:val="0"/>
      <w:divBdr>
        <w:top w:val="none" w:sz="0" w:space="0" w:color="auto"/>
        <w:left w:val="none" w:sz="0" w:space="0" w:color="auto"/>
        <w:bottom w:val="none" w:sz="0" w:space="0" w:color="auto"/>
        <w:right w:val="none" w:sz="0" w:space="0" w:color="auto"/>
      </w:divBdr>
    </w:div>
    <w:div w:id="571700365">
      <w:bodyDiv w:val="1"/>
      <w:marLeft w:val="0"/>
      <w:marRight w:val="0"/>
      <w:marTop w:val="0"/>
      <w:marBottom w:val="0"/>
      <w:divBdr>
        <w:top w:val="none" w:sz="0" w:space="0" w:color="auto"/>
        <w:left w:val="none" w:sz="0" w:space="0" w:color="auto"/>
        <w:bottom w:val="none" w:sz="0" w:space="0" w:color="auto"/>
        <w:right w:val="none" w:sz="0" w:space="0" w:color="auto"/>
      </w:divBdr>
    </w:div>
    <w:div w:id="574705184">
      <w:bodyDiv w:val="1"/>
      <w:marLeft w:val="0"/>
      <w:marRight w:val="0"/>
      <w:marTop w:val="0"/>
      <w:marBottom w:val="0"/>
      <w:divBdr>
        <w:top w:val="none" w:sz="0" w:space="0" w:color="auto"/>
        <w:left w:val="none" w:sz="0" w:space="0" w:color="auto"/>
        <w:bottom w:val="none" w:sz="0" w:space="0" w:color="auto"/>
        <w:right w:val="none" w:sz="0" w:space="0" w:color="auto"/>
      </w:divBdr>
    </w:div>
    <w:div w:id="587733014">
      <w:bodyDiv w:val="1"/>
      <w:marLeft w:val="0"/>
      <w:marRight w:val="0"/>
      <w:marTop w:val="0"/>
      <w:marBottom w:val="0"/>
      <w:divBdr>
        <w:top w:val="none" w:sz="0" w:space="0" w:color="auto"/>
        <w:left w:val="none" w:sz="0" w:space="0" w:color="auto"/>
        <w:bottom w:val="none" w:sz="0" w:space="0" w:color="auto"/>
        <w:right w:val="none" w:sz="0" w:space="0" w:color="auto"/>
      </w:divBdr>
    </w:div>
    <w:div w:id="589123968">
      <w:bodyDiv w:val="1"/>
      <w:marLeft w:val="0"/>
      <w:marRight w:val="0"/>
      <w:marTop w:val="0"/>
      <w:marBottom w:val="0"/>
      <w:divBdr>
        <w:top w:val="none" w:sz="0" w:space="0" w:color="auto"/>
        <w:left w:val="none" w:sz="0" w:space="0" w:color="auto"/>
        <w:bottom w:val="none" w:sz="0" w:space="0" w:color="auto"/>
        <w:right w:val="none" w:sz="0" w:space="0" w:color="auto"/>
      </w:divBdr>
    </w:div>
    <w:div w:id="608202573">
      <w:bodyDiv w:val="1"/>
      <w:marLeft w:val="0"/>
      <w:marRight w:val="0"/>
      <w:marTop w:val="0"/>
      <w:marBottom w:val="0"/>
      <w:divBdr>
        <w:top w:val="none" w:sz="0" w:space="0" w:color="auto"/>
        <w:left w:val="none" w:sz="0" w:space="0" w:color="auto"/>
        <w:bottom w:val="none" w:sz="0" w:space="0" w:color="auto"/>
        <w:right w:val="none" w:sz="0" w:space="0" w:color="auto"/>
      </w:divBdr>
    </w:div>
    <w:div w:id="630136667">
      <w:bodyDiv w:val="1"/>
      <w:marLeft w:val="0"/>
      <w:marRight w:val="0"/>
      <w:marTop w:val="0"/>
      <w:marBottom w:val="0"/>
      <w:divBdr>
        <w:top w:val="none" w:sz="0" w:space="0" w:color="auto"/>
        <w:left w:val="none" w:sz="0" w:space="0" w:color="auto"/>
        <w:bottom w:val="none" w:sz="0" w:space="0" w:color="auto"/>
        <w:right w:val="none" w:sz="0" w:space="0" w:color="auto"/>
      </w:divBdr>
    </w:div>
    <w:div w:id="639503487">
      <w:bodyDiv w:val="1"/>
      <w:marLeft w:val="0"/>
      <w:marRight w:val="0"/>
      <w:marTop w:val="0"/>
      <w:marBottom w:val="0"/>
      <w:divBdr>
        <w:top w:val="none" w:sz="0" w:space="0" w:color="auto"/>
        <w:left w:val="none" w:sz="0" w:space="0" w:color="auto"/>
        <w:bottom w:val="none" w:sz="0" w:space="0" w:color="auto"/>
        <w:right w:val="none" w:sz="0" w:space="0" w:color="auto"/>
      </w:divBdr>
    </w:div>
    <w:div w:id="643773921">
      <w:bodyDiv w:val="1"/>
      <w:marLeft w:val="0"/>
      <w:marRight w:val="0"/>
      <w:marTop w:val="0"/>
      <w:marBottom w:val="0"/>
      <w:divBdr>
        <w:top w:val="none" w:sz="0" w:space="0" w:color="auto"/>
        <w:left w:val="none" w:sz="0" w:space="0" w:color="auto"/>
        <w:bottom w:val="none" w:sz="0" w:space="0" w:color="auto"/>
        <w:right w:val="none" w:sz="0" w:space="0" w:color="auto"/>
      </w:divBdr>
    </w:div>
    <w:div w:id="650331436">
      <w:bodyDiv w:val="1"/>
      <w:marLeft w:val="0"/>
      <w:marRight w:val="0"/>
      <w:marTop w:val="0"/>
      <w:marBottom w:val="0"/>
      <w:divBdr>
        <w:top w:val="none" w:sz="0" w:space="0" w:color="auto"/>
        <w:left w:val="none" w:sz="0" w:space="0" w:color="auto"/>
        <w:bottom w:val="none" w:sz="0" w:space="0" w:color="auto"/>
        <w:right w:val="none" w:sz="0" w:space="0" w:color="auto"/>
      </w:divBdr>
    </w:div>
    <w:div w:id="651174369">
      <w:bodyDiv w:val="1"/>
      <w:marLeft w:val="0"/>
      <w:marRight w:val="0"/>
      <w:marTop w:val="0"/>
      <w:marBottom w:val="0"/>
      <w:divBdr>
        <w:top w:val="none" w:sz="0" w:space="0" w:color="auto"/>
        <w:left w:val="none" w:sz="0" w:space="0" w:color="auto"/>
        <w:bottom w:val="none" w:sz="0" w:space="0" w:color="auto"/>
        <w:right w:val="none" w:sz="0" w:space="0" w:color="auto"/>
      </w:divBdr>
    </w:div>
    <w:div w:id="669992775">
      <w:bodyDiv w:val="1"/>
      <w:marLeft w:val="0"/>
      <w:marRight w:val="0"/>
      <w:marTop w:val="0"/>
      <w:marBottom w:val="0"/>
      <w:divBdr>
        <w:top w:val="none" w:sz="0" w:space="0" w:color="auto"/>
        <w:left w:val="none" w:sz="0" w:space="0" w:color="auto"/>
        <w:bottom w:val="none" w:sz="0" w:space="0" w:color="auto"/>
        <w:right w:val="none" w:sz="0" w:space="0" w:color="auto"/>
      </w:divBdr>
    </w:div>
    <w:div w:id="672991984">
      <w:bodyDiv w:val="1"/>
      <w:marLeft w:val="0"/>
      <w:marRight w:val="0"/>
      <w:marTop w:val="0"/>
      <w:marBottom w:val="0"/>
      <w:divBdr>
        <w:top w:val="none" w:sz="0" w:space="0" w:color="auto"/>
        <w:left w:val="none" w:sz="0" w:space="0" w:color="auto"/>
        <w:bottom w:val="none" w:sz="0" w:space="0" w:color="auto"/>
        <w:right w:val="none" w:sz="0" w:space="0" w:color="auto"/>
      </w:divBdr>
    </w:div>
    <w:div w:id="683898702">
      <w:bodyDiv w:val="1"/>
      <w:marLeft w:val="0"/>
      <w:marRight w:val="0"/>
      <w:marTop w:val="0"/>
      <w:marBottom w:val="0"/>
      <w:divBdr>
        <w:top w:val="none" w:sz="0" w:space="0" w:color="auto"/>
        <w:left w:val="none" w:sz="0" w:space="0" w:color="auto"/>
        <w:bottom w:val="none" w:sz="0" w:space="0" w:color="auto"/>
        <w:right w:val="none" w:sz="0" w:space="0" w:color="auto"/>
      </w:divBdr>
    </w:div>
    <w:div w:id="684131158">
      <w:bodyDiv w:val="1"/>
      <w:marLeft w:val="0"/>
      <w:marRight w:val="0"/>
      <w:marTop w:val="0"/>
      <w:marBottom w:val="0"/>
      <w:divBdr>
        <w:top w:val="none" w:sz="0" w:space="0" w:color="auto"/>
        <w:left w:val="none" w:sz="0" w:space="0" w:color="auto"/>
        <w:bottom w:val="none" w:sz="0" w:space="0" w:color="auto"/>
        <w:right w:val="none" w:sz="0" w:space="0" w:color="auto"/>
      </w:divBdr>
    </w:div>
    <w:div w:id="691764917">
      <w:bodyDiv w:val="1"/>
      <w:marLeft w:val="0"/>
      <w:marRight w:val="0"/>
      <w:marTop w:val="0"/>
      <w:marBottom w:val="0"/>
      <w:divBdr>
        <w:top w:val="none" w:sz="0" w:space="0" w:color="auto"/>
        <w:left w:val="none" w:sz="0" w:space="0" w:color="auto"/>
        <w:bottom w:val="none" w:sz="0" w:space="0" w:color="auto"/>
        <w:right w:val="none" w:sz="0" w:space="0" w:color="auto"/>
      </w:divBdr>
    </w:div>
    <w:div w:id="692150538">
      <w:bodyDiv w:val="1"/>
      <w:marLeft w:val="0"/>
      <w:marRight w:val="0"/>
      <w:marTop w:val="0"/>
      <w:marBottom w:val="0"/>
      <w:divBdr>
        <w:top w:val="none" w:sz="0" w:space="0" w:color="auto"/>
        <w:left w:val="none" w:sz="0" w:space="0" w:color="auto"/>
        <w:bottom w:val="none" w:sz="0" w:space="0" w:color="auto"/>
        <w:right w:val="none" w:sz="0" w:space="0" w:color="auto"/>
      </w:divBdr>
    </w:div>
    <w:div w:id="693726135">
      <w:bodyDiv w:val="1"/>
      <w:marLeft w:val="0"/>
      <w:marRight w:val="0"/>
      <w:marTop w:val="0"/>
      <w:marBottom w:val="0"/>
      <w:divBdr>
        <w:top w:val="none" w:sz="0" w:space="0" w:color="auto"/>
        <w:left w:val="none" w:sz="0" w:space="0" w:color="auto"/>
        <w:bottom w:val="none" w:sz="0" w:space="0" w:color="auto"/>
        <w:right w:val="none" w:sz="0" w:space="0" w:color="auto"/>
      </w:divBdr>
    </w:div>
    <w:div w:id="698169799">
      <w:bodyDiv w:val="1"/>
      <w:marLeft w:val="0"/>
      <w:marRight w:val="0"/>
      <w:marTop w:val="0"/>
      <w:marBottom w:val="0"/>
      <w:divBdr>
        <w:top w:val="none" w:sz="0" w:space="0" w:color="auto"/>
        <w:left w:val="none" w:sz="0" w:space="0" w:color="auto"/>
        <w:bottom w:val="none" w:sz="0" w:space="0" w:color="auto"/>
        <w:right w:val="none" w:sz="0" w:space="0" w:color="auto"/>
      </w:divBdr>
    </w:div>
    <w:div w:id="731276645">
      <w:bodyDiv w:val="1"/>
      <w:marLeft w:val="0"/>
      <w:marRight w:val="0"/>
      <w:marTop w:val="0"/>
      <w:marBottom w:val="0"/>
      <w:divBdr>
        <w:top w:val="none" w:sz="0" w:space="0" w:color="auto"/>
        <w:left w:val="none" w:sz="0" w:space="0" w:color="auto"/>
        <w:bottom w:val="none" w:sz="0" w:space="0" w:color="auto"/>
        <w:right w:val="none" w:sz="0" w:space="0" w:color="auto"/>
      </w:divBdr>
    </w:div>
    <w:div w:id="742991697">
      <w:bodyDiv w:val="1"/>
      <w:marLeft w:val="0"/>
      <w:marRight w:val="0"/>
      <w:marTop w:val="0"/>
      <w:marBottom w:val="0"/>
      <w:divBdr>
        <w:top w:val="none" w:sz="0" w:space="0" w:color="auto"/>
        <w:left w:val="none" w:sz="0" w:space="0" w:color="auto"/>
        <w:bottom w:val="none" w:sz="0" w:space="0" w:color="auto"/>
        <w:right w:val="none" w:sz="0" w:space="0" w:color="auto"/>
      </w:divBdr>
    </w:div>
    <w:div w:id="743260844">
      <w:bodyDiv w:val="1"/>
      <w:marLeft w:val="0"/>
      <w:marRight w:val="0"/>
      <w:marTop w:val="0"/>
      <w:marBottom w:val="0"/>
      <w:divBdr>
        <w:top w:val="none" w:sz="0" w:space="0" w:color="auto"/>
        <w:left w:val="none" w:sz="0" w:space="0" w:color="auto"/>
        <w:bottom w:val="none" w:sz="0" w:space="0" w:color="auto"/>
        <w:right w:val="none" w:sz="0" w:space="0" w:color="auto"/>
      </w:divBdr>
    </w:div>
    <w:div w:id="747115712">
      <w:bodyDiv w:val="1"/>
      <w:marLeft w:val="0"/>
      <w:marRight w:val="0"/>
      <w:marTop w:val="0"/>
      <w:marBottom w:val="0"/>
      <w:divBdr>
        <w:top w:val="none" w:sz="0" w:space="0" w:color="auto"/>
        <w:left w:val="none" w:sz="0" w:space="0" w:color="auto"/>
        <w:bottom w:val="none" w:sz="0" w:space="0" w:color="auto"/>
        <w:right w:val="none" w:sz="0" w:space="0" w:color="auto"/>
      </w:divBdr>
    </w:div>
    <w:div w:id="751465994">
      <w:bodyDiv w:val="1"/>
      <w:marLeft w:val="0"/>
      <w:marRight w:val="0"/>
      <w:marTop w:val="0"/>
      <w:marBottom w:val="0"/>
      <w:divBdr>
        <w:top w:val="none" w:sz="0" w:space="0" w:color="auto"/>
        <w:left w:val="none" w:sz="0" w:space="0" w:color="auto"/>
        <w:bottom w:val="none" w:sz="0" w:space="0" w:color="auto"/>
        <w:right w:val="none" w:sz="0" w:space="0" w:color="auto"/>
      </w:divBdr>
    </w:div>
    <w:div w:id="751899169">
      <w:bodyDiv w:val="1"/>
      <w:marLeft w:val="0"/>
      <w:marRight w:val="0"/>
      <w:marTop w:val="0"/>
      <w:marBottom w:val="0"/>
      <w:divBdr>
        <w:top w:val="none" w:sz="0" w:space="0" w:color="auto"/>
        <w:left w:val="none" w:sz="0" w:space="0" w:color="auto"/>
        <w:bottom w:val="none" w:sz="0" w:space="0" w:color="auto"/>
        <w:right w:val="none" w:sz="0" w:space="0" w:color="auto"/>
      </w:divBdr>
    </w:div>
    <w:div w:id="753819110">
      <w:bodyDiv w:val="1"/>
      <w:marLeft w:val="0"/>
      <w:marRight w:val="0"/>
      <w:marTop w:val="0"/>
      <w:marBottom w:val="0"/>
      <w:divBdr>
        <w:top w:val="none" w:sz="0" w:space="0" w:color="auto"/>
        <w:left w:val="none" w:sz="0" w:space="0" w:color="auto"/>
        <w:bottom w:val="none" w:sz="0" w:space="0" w:color="auto"/>
        <w:right w:val="none" w:sz="0" w:space="0" w:color="auto"/>
      </w:divBdr>
    </w:div>
    <w:div w:id="762846460">
      <w:bodyDiv w:val="1"/>
      <w:marLeft w:val="0"/>
      <w:marRight w:val="0"/>
      <w:marTop w:val="0"/>
      <w:marBottom w:val="0"/>
      <w:divBdr>
        <w:top w:val="none" w:sz="0" w:space="0" w:color="auto"/>
        <w:left w:val="none" w:sz="0" w:space="0" w:color="auto"/>
        <w:bottom w:val="none" w:sz="0" w:space="0" w:color="auto"/>
        <w:right w:val="none" w:sz="0" w:space="0" w:color="auto"/>
      </w:divBdr>
    </w:div>
    <w:div w:id="764764509">
      <w:bodyDiv w:val="1"/>
      <w:marLeft w:val="0"/>
      <w:marRight w:val="0"/>
      <w:marTop w:val="0"/>
      <w:marBottom w:val="0"/>
      <w:divBdr>
        <w:top w:val="none" w:sz="0" w:space="0" w:color="auto"/>
        <w:left w:val="none" w:sz="0" w:space="0" w:color="auto"/>
        <w:bottom w:val="none" w:sz="0" w:space="0" w:color="auto"/>
        <w:right w:val="none" w:sz="0" w:space="0" w:color="auto"/>
      </w:divBdr>
    </w:div>
    <w:div w:id="776019526">
      <w:bodyDiv w:val="1"/>
      <w:marLeft w:val="0"/>
      <w:marRight w:val="0"/>
      <w:marTop w:val="0"/>
      <w:marBottom w:val="0"/>
      <w:divBdr>
        <w:top w:val="none" w:sz="0" w:space="0" w:color="auto"/>
        <w:left w:val="none" w:sz="0" w:space="0" w:color="auto"/>
        <w:bottom w:val="none" w:sz="0" w:space="0" w:color="auto"/>
        <w:right w:val="none" w:sz="0" w:space="0" w:color="auto"/>
      </w:divBdr>
    </w:div>
    <w:div w:id="776565448">
      <w:bodyDiv w:val="1"/>
      <w:marLeft w:val="0"/>
      <w:marRight w:val="0"/>
      <w:marTop w:val="0"/>
      <w:marBottom w:val="0"/>
      <w:divBdr>
        <w:top w:val="none" w:sz="0" w:space="0" w:color="auto"/>
        <w:left w:val="none" w:sz="0" w:space="0" w:color="auto"/>
        <w:bottom w:val="none" w:sz="0" w:space="0" w:color="auto"/>
        <w:right w:val="none" w:sz="0" w:space="0" w:color="auto"/>
      </w:divBdr>
    </w:div>
    <w:div w:id="787429598">
      <w:bodyDiv w:val="1"/>
      <w:marLeft w:val="0"/>
      <w:marRight w:val="0"/>
      <w:marTop w:val="0"/>
      <w:marBottom w:val="0"/>
      <w:divBdr>
        <w:top w:val="none" w:sz="0" w:space="0" w:color="auto"/>
        <w:left w:val="none" w:sz="0" w:space="0" w:color="auto"/>
        <w:bottom w:val="none" w:sz="0" w:space="0" w:color="auto"/>
        <w:right w:val="none" w:sz="0" w:space="0" w:color="auto"/>
      </w:divBdr>
    </w:div>
    <w:div w:id="790589500">
      <w:bodyDiv w:val="1"/>
      <w:marLeft w:val="0"/>
      <w:marRight w:val="0"/>
      <w:marTop w:val="0"/>
      <w:marBottom w:val="0"/>
      <w:divBdr>
        <w:top w:val="none" w:sz="0" w:space="0" w:color="auto"/>
        <w:left w:val="none" w:sz="0" w:space="0" w:color="auto"/>
        <w:bottom w:val="none" w:sz="0" w:space="0" w:color="auto"/>
        <w:right w:val="none" w:sz="0" w:space="0" w:color="auto"/>
      </w:divBdr>
    </w:div>
    <w:div w:id="792988131">
      <w:bodyDiv w:val="1"/>
      <w:marLeft w:val="0"/>
      <w:marRight w:val="0"/>
      <w:marTop w:val="0"/>
      <w:marBottom w:val="0"/>
      <w:divBdr>
        <w:top w:val="none" w:sz="0" w:space="0" w:color="auto"/>
        <w:left w:val="none" w:sz="0" w:space="0" w:color="auto"/>
        <w:bottom w:val="none" w:sz="0" w:space="0" w:color="auto"/>
        <w:right w:val="none" w:sz="0" w:space="0" w:color="auto"/>
      </w:divBdr>
    </w:div>
    <w:div w:id="839731160">
      <w:bodyDiv w:val="1"/>
      <w:marLeft w:val="0"/>
      <w:marRight w:val="0"/>
      <w:marTop w:val="0"/>
      <w:marBottom w:val="0"/>
      <w:divBdr>
        <w:top w:val="none" w:sz="0" w:space="0" w:color="auto"/>
        <w:left w:val="none" w:sz="0" w:space="0" w:color="auto"/>
        <w:bottom w:val="none" w:sz="0" w:space="0" w:color="auto"/>
        <w:right w:val="none" w:sz="0" w:space="0" w:color="auto"/>
      </w:divBdr>
    </w:div>
    <w:div w:id="841507256">
      <w:bodyDiv w:val="1"/>
      <w:marLeft w:val="0"/>
      <w:marRight w:val="0"/>
      <w:marTop w:val="0"/>
      <w:marBottom w:val="0"/>
      <w:divBdr>
        <w:top w:val="none" w:sz="0" w:space="0" w:color="auto"/>
        <w:left w:val="none" w:sz="0" w:space="0" w:color="auto"/>
        <w:bottom w:val="none" w:sz="0" w:space="0" w:color="auto"/>
        <w:right w:val="none" w:sz="0" w:space="0" w:color="auto"/>
      </w:divBdr>
    </w:div>
    <w:div w:id="850796876">
      <w:bodyDiv w:val="1"/>
      <w:marLeft w:val="0"/>
      <w:marRight w:val="0"/>
      <w:marTop w:val="0"/>
      <w:marBottom w:val="0"/>
      <w:divBdr>
        <w:top w:val="none" w:sz="0" w:space="0" w:color="auto"/>
        <w:left w:val="none" w:sz="0" w:space="0" w:color="auto"/>
        <w:bottom w:val="none" w:sz="0" w:space="0" w:color="auto"/>
        <w:right w:val="none" w:sz="0" w:space="0" w:color="auto"/>
      </w:divBdr>
    </w:div>
    <w:div w:id="867566082">
      <w:bodyDiv w:val="1"/>
      <w:marLeft w:val="0"/>
      <w:marRight w:val="0"/>
      <w:marTop w:val="0"/>
      <w:marBottom w:val="0"/>
      <w:divBdr>
        <w:top w:val="none" w:sz="0" w:space="0" w:color="auto"/>
        <w:left w:val="none" w:sz="0" w:space="0" w:color="auto"/>
        <w:bottom w:val="none" w:sz="0" w:space="0" w:color="auto"/>
        <w:right w:val="none" w:sz="0" w:space="0" w:color="auto"/>
      </w:divBdr>
    </w:div>
    <w:div w:id="880899881">
      <w:bodyDiv w:val="1"/>
      <w:marLeft w:val="0"/>
      <w:marRight w:val="0"/>
      <w:marTop w:val="0"/>
      <w:marBottom w:val="0"/>
      <w:divBdr>
        <w:top w:val="none" w:sz="0" w:space="0" w:color="auto"/>
        <w:left w:val="none" w:sz="0" w:space="0" w:color="auto"/>
        <w:bottom w:val="none" w:sz="0" w:space="0" w:color="auto"/>
        <w:right w:val="none" w:sz="0" w:space="0" w:color="auto"/>
      </w:divBdr>
    </w:div>
    <w:div w:id="882987920">
      <w:bodyDiv w:val="1"/>
      <w:marLeft w:val="0"/>
      <w:marRight w:val="0"/>
      <w:marTop w:val="0"/>
      <w:marBottom w:val="0"/>
      <w:divBdr>
        <w:top w:val="none" w:sz="0" w:space="0" w:color="auto"/>
        <w:left w:val="none" w:sz="0" w:space="0" w:color="auto"/>
        <w:bottom w:val="none" w:sz="0" w:space="0" w:color="auto"/>
        <w:right w:val="none" w:sz="0" w:space="0" w:color="auto"/>
      </w:divBdr>
    </w:div>
    <w:div w:id="889462363">
      <w:bodyDiv w:val="1"/>
      <w:marLeft w:val="0"/>
      <w:marRight w:val="0"/>
      <w:marTop w:val="0"/>
      <w:marBottom w:val="0"/>
      <w:divBdr>
        <w:top w:val="none" w:sz="0" w:space="0" w:color="auto"/>
        <w:left w:val="none" w:sz="0" w:space="0" w:color="auto"/>
        <w:bottom w:val="none" w:sz="0" w:space="0" w:color="auto"/>
        <w:right w:val="none" w:sz="0" w:space="0" w:color="auto"/>
      </w:divBdr>
    </w:div>
    <w:div w:id="890776238">
      <w:bodyDiv w:val="1"/>
      <w:marLeft w:val="0"/>
      <w:marRight w:val="0"/>
      <w:marTop w:val="0"/>
      <w:marBottom w:val="0"/>
      <w:divBdr>
        <w:top w:val="none" w:sz="0" w:space="0" w:color="auto"/>
        <w:left w:val="none" w:sz="0" w:space="0" w:color="auto"/>
        <w:bottom w:val="none" w:sz="0" w:space="0" w:color="auto"/>
        <w:right w:val="none" w:sz="0" w:space="0" w:color="auto"/>
      </w:divBdr>
    </w:div>
    <w:div w:id="898325872">
      <w:bodyDiv w:val="1"/>
      <w:marLeft w:val="0"/>
      <w:marRight w:val="0"/>
      <w:marTop w:val="0"/>
      <w:marBottom w:val="0"/>
      <w:divBdr>
        <w:top w:val="none" w:sz="0" w:space="0" w:color="auto"/>
        <w:left w:val="none" w:sz="0" w:space="0" w:color="auto"/>
        <w:bottom w:val="none" w:sz="0" w:space="0" w:color="auto"/>
        <w:right w:val="none" w:sz="0" w:space="0" w:color="auto"/>
      </w:divBdr>
    </w:div>
    <w:div w:id="911081606">
      <w:bodyDiv w:val="1"/>
      <w:marLeft w:val="0"/>
      <w:marRight w:val="0"/>
      <w:marTop w:val="0"/>
      <w:marBottom w:val="0"/>
      <w:divBdr>
        <w:top w:val="none" w:sz="0" w:space="0" w:color="auto"/>
        <w:left w:val="none" w:sz="0" w:space="0" w:color="auto"/>
        <w:bottom w:val="none" w:sz="0" w:space="0" w:color="auto"/>
        <w:right w:val="none" w:sz="0" w:space="0" w:color="auto"/>
      </w:divBdr>
    </w:div>
    <w:div w:id="918949473">
      <w:bodyDiv w:val="1"/>
      <w:marLeft w:val="0"/>
      <w:marRight w:val="0"/>
      <w:marTop w:val="0"/>
      <w:marBottom w:val="0"/>
      <w:divBdr>
        <w:top w:val="none" w:sz="0" w:space="0" w:color="auto"/>
        <w:left w:val="none" w:sz="0" w:space="0" w:color="auto"/>
        <w:bottom w:val="none" w:sz="0" w:space="0" w:color="auto"/>
        <w:right w:val="none" w:sz="0" w:space="0" w:color="auto"/>
      </w:divBdr>
    </w:div>
    <w:div w:id="932936557">
      <w:bodyDiv w:val="1"/>
      <w:marLeft w:val="0"/>
      <w:marRight w:val="0"/>
      <w:marTop w:val="0"/>
      <w:marBottom w:val="0"/>
      <w:divBdr>
        <w:top w:val="none" w:sz="0" w:space="0" w:color="auto"/>
        <w:left w:val="none" w:sz="0" w:space="0" w:color="auto"/>
        <w:bottom w:val="none" w:sz="0" w:space="0" w:color="auto"/>
        <w:right w:val="none" w:sz="0" w:space="0" w:color="auto"/>
      </w:divBdr>
    </w:div>
    <w:div w:id="951591355">
      <w:bodyDiv w:val="1"/>
      <w:marLeft w:val="0"/>
      <w:marRight w:val="0"/>
      <w:marTop w:val="0"/>
      <w:marBottom w:val="0"/>
      <w:divBdr>
        <w:top w:val="none" w:sz="0" w:space="0" w:color="auto"/>
        <w:left w:val="none" w:sz="0" w:space="0" w:color="auto"/>
        <w:bottom w:val="none" w:sz="0" w:space="0" w:color="auto"/>
        <w:right w:val="none" w:sz="0" w:space="0" w:color="auto"/>
      </w:divBdr>
    </w:div>
    <w:div w:id="961425501">
      <w:bodyDiv w:val="1"/>
      <w:marLeft w:val="0"/>
      <w:marRight w:val="0"/>
      <w:marTop w:val="0"/>
      <w:marBottom w:val="0"/>
      <w:divBdr>
        <w:top w:val="none" w:sz="0" w:space="0" w:color="auto"/>
        <w:left w:val="none" w:sz="0" w:space="0" w:color="auto"/>
        <w:bottom w:val="none" w:sz="0" w:space="0" w:color="auto"/>
        <w:right w:val="none" w:sz="0" w:space="0" w:color="auto"/>
      </w:divBdr>
    </w:div>
    <w:div w:id="974408434">
      <w:bodyDiv w:val="1"/>
      <w:marLeft w:val="0"/>
      <w:marRight w:val="0"/>
      <w:marTop w:val="0"/>
      <w:marBottom w:val="0"/>
      <w:divBdr>
        <w:top w:val="none" w:sz="0" w:space="0" w:color="auto"/>
        <w:left w:val="none" w:sz="0" w:space="0" w:color="auto"/>
        <w:bottom w:val="none" w:sz="0" w:space="0" w:color="auto"/>
        <w:right w:val="none" w:sz="0" w:space="0" w:color="auto"/>
      </w:divBdr>
    </w:div>
    <w:div w:id="974599692">
      <w:bodyDiv w:val="1"/>
      <w:marLeft w:val="0"/>
      <w:marRight w:val="0"/>
      <w:marTop w:val="0"/>
      <w:marBottom w:val="0"/>
      <w:divBdr>
        <w:top w:val="none" w:sz="0" w:space="0" w:color="auto"/>
        <w:left w:val="none" w:sz="0" w:space="0" w:color="auto"/>
        <w:bottom w:val="none" w:sz="0" w:space="0" w:color="auto"/>
        <w:right w:val="none" w:sz="0" w:space="0" w:color="auto"/>
      </w:divBdr>
    </w:div>
    <w:div w:id="1013916409">
      <w:bodyDiv w:val="1"/>
      <w:marLeft w:val="0"/>
      <w:marRight w:val="0"/>
      <w:marTop w:val="0"/>
      <w:marBottom w:val="0"/>
      <w:divBdr>
        <w:top w:val="none" w:sz="0" w:space="0" w:color="auto"/>
        <w:left w:val="none" w:sz="0" w:space="0" w:color="auto"/>
        <w:bottom w:val="none" w:sz="0" w:space="0" w:color="auto"/>
        <w:right w:val="none" w:sz="0" w:space="0" w:color="auto"/>
      </w:divBdr>
    </w:div>
    <w:div w:id="1028986517">
      <w:bodyDiv w:val="1"/>
      <w:marLeft w:val="0"/>
      <w:marRight w:val="0"/>
      <w:marTop w:val="0"/>
      <w:marBottom w:val="0"/>
      <w:divBdr>
        <w:top w:val="none" w:sz="0" w:space="0" w:color="auto"/>
        <w:left w:val="none" w:sz="0" w:space="0" w:color="auto"/>
        <w:bottom w:val="none" w:sz="0" w:space="0" w:color="auto"/>
        <w:right w:val="none" w:sz="0" w:space="0" w:color="auto"/>
      </w:divBdr>
    </w:div>
    <w:div w:id="1029450923">
      <w:bodyDiv w:val="1"/>
      <w:marLeft w:val="0"/>
      <w:marRight w:val="0"/>
      <w:marTop w:val="0"/>
      <w:marBottom w:val="0"/>
      <w:divBdr>
        <w:top w:val="none" w:sz="0" w:space="0" w:color="auto"/>
        <w:left w:val="none" w:sz="0" w:space="0" w:color="auto"/>
        <w:bottom w:val="none" w:sz="0" w:space="0" w:color="auto"/>
        <w:right w:val="none" w:sz="0" w:space="0" w:color="auto"/>
      </w:divBdr>
    </w:div>
    <w:div w:id="1033388785">
      <w:bodyDiv w:val="1"/>
      <w:marLeft w:val="0"/>
      <w:marRight w:val="0"/>
      <w:marTop w:val="0"/>
      <w:marBottom w:val="0"/>
      <w:divBdr>
        <w:top w:val="none" w:sz="0" w:space="0" w:color="auto"/>
        <w:left w:val="none" w:sz="0" w:space="0" w:color="auto"/>
        <w:bottom w:val="none" w:sz="0" w:space="0" w:color="auto"/>
        <w:right w:val="none" w:sz="0" w:space="0" w:color="auto"/>
      </w:divBdr>
    </w:div>
    <w:div w:id="1041520827">
      <w:bodyDiv w:val="1"/>
      <w:marLeft w:val="0"/>
      <w:marRight w:val="0"/>
      <w:marTop w:val="0"/>
      <w:marBottom w:val="0"/>
      <w:divBdr>
        <w:top w:val="none" w:sz="0" w:space="0" w:color="auto"/>
        <w:left w:val="none" w:sz="0" w:space="0" w:color="auto"/>
        <w:bottom w:val="none" w:sz="0" w:space="0" w:color="auto"/>
        <w:right w:val="none" w:sz="0" w:space="0" w:color="auto"/>
      </w:divBdr>
    </w:div>
    <w:div w:id="1048647644">
      <w:bodyDiv w:val="1"/>
      <w:marLeft w:val="0"/>
      <w:marRight w:val="0"/>
      <w:marTop w:val="0"/>
      <w:marBottom w:val="0"/>
      <w:divBdr>
        <w:top w:val="none" w:sz="0" w:space="0" w:color="auto"/>
        <w:left w:val="none" w:sz="0" w:space="0" w:color="auto"/>
        <w:bottom w:val="none" w:sz="0" w:space="0" w:color="auto"/>
        <w:right w:val="none" w:sz="0" w:space="0" w:color="auto"/>
      </w:divBdr>
    </w:div>
    <w:div w:id="1072695625">
      <w:bodyDiv w:val="1"/>
      <w:marLeft w:val="0"/>
      <w:marRight w:val="0"/>
      <w:marTop w:val="0"/>
      <w:marBottom w:val="0"/>
      <w:divBdr>
        <w:top w:val="none" w:sz="0" w:space="0" w:color="auto"/>
        <w:left w:val="none" w:sz="0" w:space="0" w:color="auto"/>
        <w:bottom w:val="none" w:sz="0" w:space="0" w:color="auto"/>
        <w:right w:val="none" w:sz="0" w:space="0" w:color="auto"/>
      </w:divBdr>
    </w:div>
    <w:div w:id="1075934182">
      <w:bodyDiv w:val="1"/>
      <w:marLeft w:val="0"/>
      <w:marRight w:val="0"/>
      <w:marTop w:val="0"/>
      <w:marBottom w:val="0"/>
      <w:divBdr>
        <w:top w:val="none" w:sz="0" w:space="0" w:color="auto"/>
        <w:left w:val="none" w:sz="0" w:space="0" w:color="auto"/>
        <w:bottom w:val="none" w:sz="0" w:space="0" w:color="auto"/>
        <w:right w:val="none" w:sz="0" w:space="0" w:color="auto"/>
      </w:divBdr>
    </w:div>
    <w:div w:id="1085035531">
      <w:bodyDiv w:val="1"/>
      <w:marLeft w:val="0"/>
      <w:marRight w:val="0"/>
      <w:marTop w:val="0"/>
      <w:marBottom w:val="0"/>
      <w:divBdr>
        <w:top w:val="none" w:sz="0" w:space="0" w:color="auto"/>
        <w:left w:val="none" w:sz="0" w:space="0" w:color="auto"/>
        <w:bottom w:val="none" w:sz="0" w:space="0" w:color="auto"/>
        <w:right w:val="none" w:sz="0" w:space="0" w:color="auto"/>
      </w:divBdr>
    </w:div>
    <w:div w:id="1086346042">
      <w:bodyDiv w:val="1"/>
      <w:marLeft w:val="0"/>
      <w:marRight w:val="0"/>
      <w:marTop w:val="0"/>
      <w:marBottom w:val="0"/>
      <w:divBdr>
        <w:top w:val="none" w:sz="0" w:space="0" w:color="auto"/>
        <w:left w:val="none" w:sz="0" w:space="0" w:color="auto"/>
        <w:bottom w:val="none" w:sz="0" w:space="0" w:color="auto"/>
        <w:right w:val="none" w:sz="0" w:space="0" w:color="auto"/>
      </w:divBdr>
    </w:div>
    <w:div w:id="1100880383">
      <w:bodyDiv w:val="1"/>
      <w:marLeft w:val="0"/>
      <w:marRight w:val="0"/>
      <w:marTop w:val="0"/>
      <w:marBottom w:val="0"/>
      <w:divBdr>
        <w:top w:val="none" w:sz="0" w:space="0" w:color="auto"/>
        <w:left w:val="none" w:sz="0" w:space="0" w:color="auto"/>
        <w:bottom w:val="none" w:sz="0" w:space="0" w:color="auto"/>
        <w:right w:val="none" w:sz="0" w:space="0" w:color="auto"/>
      </w:divBdr>
    </w:div>
    <w:div w:id="1101490442">
      <w:bodyDiv w:val="1"/>
      <w:marLeft w:val="0"/>
      <w:marRight w:val="0"/>
      <w:marTop w:val="0"/>
      <w:marBottom w:val="0"/>
      <w:divBdr>
        <w:top w:val="none" w:sz="0" w:space="0" w:color="auto"/>
        <w:left w:val="none" w:sz="0" w:space="0" w:color="auto"/>
        <w:bottom w:val="none" w:sz="0" w:space="0" w:color="auto"/>
        <w:right w:val="none" w:sz="0" w:space="0" w:color="auto"/>
      </w:divBdr>
    </w:div>
    <w:div w:id="1108311574">
      <w:bodyDiv w:val="1"/>
      <w:marLeft w:val="0"/>
      <w:marRight w:val="0"/>
      <w:marTop w:val="0"/>
      <w:marBottom w:val="0"/>
      <w:divBdr>
        <w:top w:val="none" w:sz="0" w:space="0" w:color="auto"/>
        <w:left w:val="none" w:sz="0" w:space="0" w:color="auto"/>
        <w:bottom w:val="none" w:sz="0" w:space="0" w:color="auto"/>
        <w:right w:val="none" w:sz="0" w:space="0" w:color="auto"/>
      </w:divBdr>
    </w:div>
    <w:div w:id="1108699739">
      <w:bodyDiv w:val="1"/>
      <w:marLeft w:val="0"/>
      <w:marRight w:val="0"/>
      <w:marTop w:val="0"/>
      <w:marBottom w:val="0"/>
      <w:divBdr>
        <w:top w:val="none" w:sz="0" w:space="0" w:color="auto"/>
        <w:left w:val="none" w:sz="0" w:space="0" w:color="auto"/>
        <w:bottom w:val="none" w:sz="0" w:space="0" w:color="auto"/>
        <w:right w:val="none" w:sz="0" w:space="0" w:color="auto"/>
      </w:divBdr>
    </w:div>
    <w:div w:id="1131481385">
      <w:bodyDiv w:val="1"/>
      <w:marLeft w:val="0"/>
      <w:marRight w:val="0"/>
      <w:marTop w:val="0"/>
      <w:marBottom w:val="0"/>
      <w:divBdr>
        <w:top w:val="none" w:sz="0" w:space="0" w:color="auto"/>
        <w:left w:val="none" w:sz="0" w:space="0" w:color="auto"/>
        <w:bottom w:val="none" w:sz="0" w:space="0" w:color="auto"/>
        <w:right w:val="none" w:sz="0" w:space="0" w:color="auto"/>
      </w:divBdr>
    </w:div>
    <w:div w:id="1138375074">
      <w:bodyDiv w:val="1"/>
      <w:marLeft w:val="0"/>
      <w:marRight w:val="0"/>
      <w:marTop w:val="0"/>
      <w:marBottom w:val="0"/>
      <w:divBdr>
        <w:top w:val="none" w:sz="0" w:space="0" w:color="auto"/>
        <w:left w:val="none" w:sz="0" w:space="0" w:color="auto"/>
        <w:bottom w:val="none" w:sz="0" w:space="0" w:color="auto"/>
        <w:right w:val="none" w:sz="0" w:space="0" w:color="auto"/>
      </w:divBdr>
    </w:div>
    <w:div w:id="1157770340">
      <w:bodyDiv w:val="1"/>
      <w:marLeft w:val="0"/>
      <w:marRight w:val="0"/>
      <w:marTop w:val="0"/>
      <w:marBottom w:val="0"/>
      <w:divBdr>
        <w:top w:val="none" w:sz="0" w:space="0" w:color="auto"/>
        <w:left w:val="none" w:sz="0" w:space="0" w:color="auto"/>
        <w:bottom w:val="none" w:sz="0" w:space="0" w:color="auto"/>
        <w:right w:val="none" w:sz="0" w:space="0" w:color="auto"/>
      </w:divBdr>
    </w:div>
    <w:div w:id="1165246543">
      <w:bodyDiv w:val="1"/>
      <w:marLeft w:val="0"/>
      <w:marRight w:val="0"/>
      <w:marTop w:val="0"/>
      <w:marBottom w:val="0"/>
      <w:divBdr>
        <w:top w:val="none" w:sz="0" w:space="0" w:color="auto"/>
        <w:left w:val="none" w:sz="0" w:space="0" w:color="auto"/>
        <w:bottom w:val="none" w:sz="0" w:space="0" w:color="auto"/>
        <w:right w:val="none" w:sz="0" w:space="0" w:color="auto"/>
      </w:divBdr>
    </w:div>
    <w:div w:id="1182159098">
      <w:bodyDiv w:val="1"/>
      <w:marLeft w:val="0"/>
      <w:marRight w:val="0"/>
      <w:marTop w:val="0"/>
      <w:marBottom w:val="0"/>
      <w:divBdr>
        <w:top w:val="none" w:sz="0" w:space="0" w:color="auto"/>
        <w:left w:val="none" w:sz="0" w:space="0" w:color="auto"/>
        <w:bottom w:val="none" w:sz="0" w:space="0" w:color="auto"/>
        <w:right w:val="none" w:sz="0" w:space="0" w:color="auto"/>
      </w:divBdr>
    </w:div>
    <w:div w:id="1192037214">
      <w:bodyDiv w:val="1"/>
      <w:marLeft w:val="0"/>
      <w:marRight w:val="0"/>
      <w:marTop w:val="0"/>
      <w:marBottom w:val="0"/>
      <w:divBdr>
        <w:top w:val="none" w:sz="0" w:space="0" w:color="auto"/>
        <w:left w:val="none" w:sz="0" w:space="0" w:color="auto"/>
        <w:bottom w:val="none" w:sz="0" w:space="0" w:color="auto"/>
        <w:right w:val="none" w:sz="0" w:space="0" w:color="auto"/>
      </w:divBdr>
    </w:div>
    <w:div w:id="1233471017">
      <w:bodyDiv w:val="1"/>
      <w:marLeft w:val="0"/>
      <w:marRight w:val="0"/>
      <w:marTop w:val="0"/>
      <w:marBottom w:val="0"/>
      <w:divBdr>
        <w:top w:val="none" w:sz="0" w:space="0" w:color="auto"/>
        <w:left w:val="none" w:sz="0" w:space="0" w:color="auto"/>
        <w:bottom w:val="none" w:sz="0" w:space="0" w:color="auto"/>
        <w:right w:val="none" w:sz="0" w:space="0" w:color="auto"/>
      </w:divBdr>
    </w:div>
    <w:div w:id="1236280454">
      <w:bodyDiv w:val="1"/>
      <w:marLeft w:val="0"/>
      <w:marRight w:val="0"/>
      <w:marTop w:val="0"/>
      <w:marBottom w:val="0"/>
      <w:divBdr>
        <w:top w:val="none" w:sz="0" w:space="0" w:color="auto"/>
        <w:left w:val="none" w:sz="0" w:space="0" w:color="auto"/>
        <w:bottom w:val="none" w:sz="0" w:space="0" w:color="auto"/>
        <w:right w:val="none" w:sz="0" w:space="0" w:color="auto"/>
      </w:divBdr>
    </w:div>
    <w:div w:id="1241911375">
      <w:bodyDiv w:val="1"/>
      <w:marLeft w:val="0"/>
      <w:marRight w:val="0"/>
      <w:marTop w:val="0"/>
      <w:marBottom w:val="0"/>
      <w:divBdr>
        <w:top w:val="none" w:sz="0" w:space="0" w:color="auto"/>
        <w:left w:val="none" w:sz="0" w:space="0" w:color="auto"/>
        <w:bottom w:val="none" w:sz="0" w:space="0" w:color="auto"/>
        <w:right w:val="none" w:sz="0" w:space="0" w:color="auto"/>
      </w:divBdr>
    </w:div>
    <w:div w:id="1250193665">
      <w:bodyDiv w:val="1"/>
      <w:marLeft w:val="0"/>
      <w:marRight w:val="0"/>
      <w:marTop w:val="0"/>
      <w:marBottom w:val="0"/>
      <w:divBdr>
        <w:top w:val="none" w:sz="0" w:space="0" w:color="auto"/>
        <w:left w:val="none" w:sz="0" w:space="0" w:color="auto"/>
        <w:bottom w:val="none" w:sz="0" w:space="0" w:color="auto"/>
        <w:right w:val="none" w:sz="0" w:space="0" w:color="auto"/>
      </w:divBdr>
    </w:div>
    <w:div w:id="1255478232">
      <w:bodyDiv w:val="1"/>
      <w:marLeft w:val="0"/>
      <w:marRight w:val="0"/>
      <w:marTop w:val="0"/>
      <w:marBottom w:val="0"/>
      <w:divBdr>
        <w:top w:val="none" w:sz="0" w:space="0" w:color="auto"/>
        <w:left w:val="none" w:sz="0" w:space="0" w:color="auto"/>
        <w:bottom w:val="none" w:sz="0" w:space="0" w:color="auto"/>
        <w:right w:val="none" w:sz="0" w:space="0" w:color="auto"/>
      </w:divBdr>
    </w:div>
    <w:div w:id="1278372282">
      <w:bodyDiv w:val="1"/>
      <w:marLeft w:val="0"/>
      <w:marRight w:val="0"/>
      <w:marTop w:val="0"/>
      <w:marBottom w:val="0"/>
      <w:divBdr>
        <w:top w:val="none" w:sz="0" w:space="0" w:color="auto"/>
        <w:left w:val="none" w:sz="0" w:space="0" w:color="auto"/>
        <w:bottom w:val="none" w:sz="0" w:space="0" w:color="auto"/>
        <w:right w:val="none" w:sz="0" w:space="0" w:color="auto"/>
      </w:divBdr>
    </w:div>
    <w:div w:id="1280146704">
      <w:bodyDiv w:val="1"/>
      <w:marLeft w:val="0"/>
      <w:marRight w:val="0"/>
      <w:marTop w:val="0"/>
      <w:marBottom w:val="0"/>
      <w:divBdr>
        <w:top w:val="none" w:sz="0" w:space="0" w:color="auto"/>
        <w:left w:val="none" w:sz="0" w:space="0" w:color="auto"/>
        <w:bottom w:val="none" w:sz="0" w:space="0" w:color="auto"/>
        <w:right w:val="none" w:sz="0" w:space="0" w:color="auto"/>
      </w:divBdr>
    </w:div>
    <w:div w:id="1282374619">
      <w:bodyDiv w:val="1"/>
      <w:marLeft w:val="0"/>
      <w:marRight w:val="0"/>
      <w:marTop w:val="0"/>
      <w:marBottom w:val="0"/>
      <w:divBdr>
        <w:top w:val="none" w:sz="0" w:space="0" w:color="auto"/>
        <w:left w:val="none" w:sz="0" w:space="0" w:color="auto"/>
        <w:bottom w:val="none" w:sz="0" w:space="0" w:color="auto"/>
        <w:right w:val="none" w:sz="0" w:space="0" w:color="auto"/>
      </w:divBdr>
    </w:div>
    <w:div w:id="1317492693">
      <w:bodyDiv w:val="1"/>
      <w:marLeft w:val="0"/>
      <w:marRight w:val="0"/>
      <w:marTop w:val="0"/>
      <w:marBottom w:val="0"/>
      <w:divBdr>
        <w:top w:val="none" w:sz="0" w:space="0" w:color="auto"/>
        <w:left w:val="none" w:sz="0" w:space="0" w:color="auto"/>
        <w:bottom w:val="none" w:sz="0" w:space="0" w:color="auto"/>
        <w:right w:val="none" w:sz="0" w:space="0" w:color="auto"/>
      </w:divBdr>
    </w:div>
    <w:div w:id="1324356715">
      <w:bodyDiv w:val="1"/>
      <w:marLeft w:val="0"/>
      <w:marRight w:val="0"/>
      <w:marTop w:val="0"/>
      <w:marBottom w:val="0"/>
      <w:divBdr>
        <w:top w:val="none" w:sz="0" w:space="0" w:color="auto"/>
        <w:left w:val="none" w:sz="0" w:space="0" w:color="auto"/>
        <w:bottom w:val="none" w:sz="0" w:space="0" w:color="auto"/>
        <w:right w:val="none" w:sz="0" w:space="0" w:color="auto"/>
      </w:divBdr>
    </w:div>
    <w:div w:id="1341809934">
      <w:bodyDiv w:val="1"/>
      <w:marLeft w:val="0"/>
      <w:marRight w:val="0"/>
      <w:marTop w:val="0"/>
      <w:marBottom w:val="0"/>
      <w:divBdr>
        <w:top w:val="none" w:sz="0" w:space="0" w:color="auto"/>
        <w:left w:val="none" w:sz="0" w:space="0" w:color="auto"/>
        <w:bottom w:val="none" w:sz="0" w:space="0" w:color="auto"/>
        <w:right w:val="none" w:sz="0" w:space="0" w:color="auto"/>
      </w:divBdr>
    </w:div>
    <w:div w:id="1367439998">
      <w:bodyDiv w:val="1"/>
      <w:marLeft w:val="0"/>
      <w:marRight w:val="0"/>
      <w:marTop w:val="0"/>
      <w:marBottom w:val="0"/>
      <w:divBdr>
        <w:top w:val="none" w:sz="0" w:space="0" w:color="auto"/>
        <w:left w:val="none" w:sz="0" w:space="0" w:color="auto"/>
        <w:bottom w:val="none" w:sz="0" w:space="0" w:color="auto"/>
        <w:right w:val="none" w:sz="0" w:space="0" w:color="auto"/>
      </w:divBdr>
    </w:div>
    <w:div w:id="1367484873">
      <w:bodyDiv w:val="1"/>
      <w:marLeft w:val="0"/>
      <w:marRight w:val="0"/>
      <w:marTop w:val="0"/>
      <w:marBottom w:val="0"/>
      <w:divBdr>
        <w:top w:val="none" w:sz="0" w:space="0" w:color="auto"/>
        <w:left w:val="none" w:sz="0" w:space="0" w:color="auto"/>
        <w:bottom w:val="none" w:sz="0" w:space="0" w:color="auto"/>
        <w:right w:val="none" w:sz="0" w:space="0" w:color="auto"/>
      </w:divBdr>
    </w:div>
    <w:div w:id="1395084472">
      <w:bodyDiv w:val="1"/>
      <w:marLeft w:val="0"/>
      <w:marRight w:val="0"/>
      <w:marTop w:val="0"/>
      <w:marBottom w:val="0"/>
      <w:divBdr>
        <w:top w:val="none" w:sz="0" w:space="0" w:color="auto"/>
        <w:left w:val="none" w:sz="0" w:space="0" w:color="auto"/>
        <w:bottom w:val="none" w:sz="0" w:space="0" w:color="auto"/>
        <w:right w:val="none" w:sz="0" w:space="0" w:color="auto"/>
      </w:divBdr>
    </w:div>
    <w:div w:id="1396515676">
      <w:bodyDiv w:val="1"/>
      <w:marLeft w:val="0"/>
      <w:marRight w:val="0"/>
      <w:marTop w:val="0"/>
      <w:marBottom w:val="0"/>
      <w:divBdr>
        <w:top w:val="none" w:sz="0" w:space="0" w:color="auto"/>
        <w:left w:val="none" w:sz="0" w:space="0" w:color="auto"/>
        <w:bottom w:val="none" w:sz="0" w:space="0" w:color="auto"/>
        <w:right w:val="none" w:sz="0" w:space="0" w:color="auto"/>
      </w:divBdr>
    </w:div>
    <w:div w:id="1403337262">
      <w:bodyDiv w:val="1"/>
      <w:marLeft w:val="0"/>
      <w:marRight w:val="0"/>
      <w:marTop w:val="0"/>
      <w:marBottom w:val="0"/>
      <w:divBdr>
        <w:top w:val="none" w:sz="0" w:space="0" w:color="auto"/>
        <w:left w:val="none" w:sz="0" w:space="0" w:color="auto"/>
        <w:bottom w:val="none" w:sz="0" w:space="0" w:color="auto"/>
        <w:right w:val="none" w:sz="0" w:space="0" w:color="auto"/>
      </w:divBdr>
    </w:div>
    <w:div w:id="1425877433">
      <w:bodyDiv w:val="1"/>
      <w:marLeft w:val="0"/>
      <w:marRight w:val="0"/>
      <w:marTop w:val="0"/>
      <w:marBottom w:val="0"/>
      <w:divBdr>
        <w:top w:val="none" w:sz="0" w:space="0" w:color="auto"/>
        <w:left w:val="none" w:sz="0" w:space="0" w:color="auto"/>
        <w:bottom w:val="none" w:sz="0" w:space="0" w:color="auto"/>
        <w:right w:val="none" w:sz="0" w:space="0" w:color="auto"/>
      </w:divBdr>
    </w:div>
    <w:div w:id="1429424431">
      <w:bodyDiv w:val="1"/>
      <w:marLeft w:val="0"/>
      <w:marRight w:val="0"/>
      <w:marTop w:val="0"/>
      <w:marBottom w:val="0"/>
      <w:divBdr>
        <w:top w:val="none" w:sz="0" w:space="0" w:color="auto"/>
        <w:left w:val="none" w:sz="0" w:space="0" w:color="auto"/>
        <w:bottom w:val="none" w:sz="0" w:space="0" w:color="auto"/>
        <w:right w:val="none" w:sz="0" w:space="0" w:color="auto"/>
      </w:divBdr>
    </w:div>
    <w:div w:id="1439060607">
      <w:bodyDiv w:val="1"/>
      <w:marLeft w:val="0"/>
      <w:marRight w:val="0"/>
      <w:marTop w:val="0"/>
      <w:marBottom w:val="0"/>
      <w:divBdr>
        <w:top w:val="none" w:sz="0" w:space="0" w:color="auto"/>
        <w:left w:val="none" w:sz="0" w:space="0" w:color="auto"/>
        <w:bottom w:val="none" w:sz="0" w:space="0" w:color="auto"/>
        <w:right w:val="none" w:sz="0" w:space="0" w:color="auto"/>
      </w:divBdr>
    </w:div>
    <w:div w:id="1440419103">
      <w:bodyDiv w:val="1"/>
      <w:marLeft w:val="0"/>
      <w:marRight w:val="0"/>
      <w:marTop w:val="0"/>
      <w:marBottom w:val="0"/>
      <w:divBdr>
        <w:top w:val="none" w:sz="0" w:space="0" w:color="auto"/>
        <w:left w:val="none" w:sz="0" w:space="0" w:color="auto"/>
        <w:bottom w:val="none" w:sz="0" w:space="0" w:color="auto"/>
        <w:right w:val="none" w:sz="0" w:space="0" w:color="auto"/>
      </w:divBdr>
    </w:div>
    <w:div w:id="1446776829">
      <w:bodyDiv w:val="1"/>
      <w:marLeft w:val="0"/>
      <w:marRight w:val="0"/>
      <w:marTop w:val="0"/>
      <w:marBottom w:val="0"/>
      <w:divBdr>
        <w:top w:val="none" w:sz="0" w:space="0" w:color="auto"/>
        <w:left w:val="none" w:sz="0" w:space="0" w:color="auto"/>
        <w:bottom w:val="none" w:sz="0" w:space="0" w:color="auto"/>
        <w:right w:val="none" w:sz="0" w:space="0" w:color="auto"/>
      </w:divBdr>
    </w:div>
    <w:div w:id="1465124774">
      <w:bodyDiv w:val="1"/>
      <w:marLeft w:val="0"/>
      <w:marRight w:val="0"/>
      <w:marTop w:val="0"/>
      <w:marBottom w:val="0"/>
      <w:divBdr>
        <w:top w:val="none" w:sz="0" w:space="0" w:color="auto"/>
        <w:left w:val="none" w:sz="0" w:space="0" w:color="auto"/>
        <w:bottom w:val="none" w:sz="0" w:space="0" w:color="auto"/>
        <w:right w:val="none" w:sz="0" w:space="0" w:color="auto"/>
      </w:divBdr>
    </w:div>
    <w:div w:id="1466196532">
      <w:bodyDiv w:val="1"/>
      <w:marLeft w:val="0"/>
      <w:marRight w:val="0"/>
      <w:marTop w:val="0"/>
      <w:marBottom w:val="0"/>
      <w:divBdr>
        <w:top w:val="none" w:sz="0" w:space="0" w:color="auto"/>
        <w:left w:val="none" w:sz="0" w:space="0" w:color="auto"/>
        <w:bottom w:val="none" w:sz="0" w:space="0" w:color="auto"/>
        <w:right w:val="none" w:sz="0" w:space="0" w:color="auto"/>
      </w:divBdr>
    </w:div>
    <w:div w:id="1484925560">
      <w:bodyDiv w:val="1"/>
      <w:marLeft w:val="0"/>
      <w:marRight w:val="0"/>
      <w:marTop w:val="0"/>
      <w:marBottom w:val="0"/>
      <w:divBdr>
        <w:top w:val="none" w:sz="0" w:space="0" w:color="auto"/>
        <w:left w:val="none" w:sz="0" w:space="0" w:color="auto"/>
        <w:bottom w:val="none" w:sz="0" w:space="0" w:color="auto"/>
        <w:right w:val="none" w:sz="0" w:space="0" w:color="auto"/>
      </w:divBdr>
    </w:div>
    <w:div w:id="1494368157">
      <w:bodyDiv w:val="1"/>
      <w:marLeft w:val="0"/>
      <w:marRight w:val="0"/>
      <w:marTop w:val="0"/>
      <w:marBottom w:val="0"/>
      <w:divBdr>
        <w:top w:val="none" w:sz="0" w:space="0" w:color="auto"/>
        <w:left w:val="none" w:sz="0" w:space="0" w:color="auto"/>
        <w:bottom w:val="none" w:sz="0" w:space="0" w:color="auto"/>
        <w:right w:val="none" w:sz="0" w:space="0" w:color="auto"/>
      </w:divBdr>
    </w:div>
    <w:div w:id="1509756773">
      <w:bodyDiv w:val="1"/>
      <w:marLeft w:val="0"/>
      <w:marRight w:val="0"/>
      <w:marTop w:val="0"/>
      <w:marBottom w:val="0"/>
      <w:divBdr>
        <w:top w:val="none" w:sz="0" w:space="0" w:color="auto"/>
        <w:left w:val="none" w:sz="0" w:space="0" w:color="auto"/>
        <w:bottom w:val="none" w:sz="0" w:space="0" w:color="auto"/>
        <w:right w:val="none" w:sz="0" w:space="0" w:color="auto"/>
      </w:divBdr>
    </w:div>
    <w:div w:id="1514226259">
      <w:bodyDiv w:val="1"/>
      <w:marLeft w:val="0"/>
      <w:marRight w:val="0"/>
      <w:marTop w:val="0"/>
      <w:marBottom w:val="0"/>
      <w:divBdr>
        <w:top w:val="none" w:sz="0" w:space="0" w:color="auto"/>
        <w:left w:val="none" w:sz="0" w:space="0" w:color="auto"/>
        <w:bottom w:val="none" w:sz="0" w:space="0" w:color="auto"/>
        <w:right w:val="none" w:sz="0" w:space="0" w:color="auto"/>
      </w:divBdr>
    </w:div>
    <w:div w:id="1520003210">
      <w:bodyDiv w:val="1"/>
      <w:marLeft w:val="0"/>
      <w:marRight w:val="0"/>
      <w:marTop w:val="0"/>
      <w:marBottom w:val="0"/>
      <w:divBdr>
        <w:top w:val="none" w:sz="0" w:space="0" w:color="auto"/>
        <w:left w:val="none" w:sz="0" w:space="0" w:color="auto"/>
        <w:bottom w:val="none" w:sz="0" w:space="0" w:color="auto"/>
        <w:right w:val="none" w:sz="0" w:space="0" w:color="auto"/>
      </w:divBdr>
    </w:div>
    <w:div w:id="1553271104">
      <w:bodyDiv w:val="1"/>
      <w:marLeft w:val="0"/>
      <w:marRight w:val="0"/>
      <w:marTop w:val="0"/>
      <w:marBottom w:val="0"/>
      <w:divBdr>
        <w:top w:val="none" w:sz="0" w:space="0" w:color="auto"/>
        <w:left w:val="none" w:sz="0" w:space="0" w:color="auto"/>
        <w:bottom w:val="none" w:sz="0" w:space="0" w:color="auto"/>
        <w:right w:val="none" w:sz="0" w:space="0" w:color="auto"/>
      </w:divBdr>
    </w:div>
    <w:div w:id="1576011776">
      <w:bodyDiv w:val="1"/>
      <w:marLeft w:val="0"/>
      <w:marRight w:val="0"/>
      <w:marTop w:val="0"/>
      <w:marBottom w:val="0"/>
      <w:divBdr>
        <w:top w:val="none" w:sz="0" w:space="0" w:color="auto"/>
        <w:left w:val="none" w:sz="0" w:space="0" w:color="auto"/>
        <w:bottom w:val="none" w:sz="0" w:space="0" w:color="auto"/>
        <w:right w:val="none" w:sz="0" w:space="0" w:color="auto"/>
      </w:divBdr>
    </w:div>
    <w:div w:id="1579091532">
      <w:bodyDiv w:val="1"/>
      <w:marLeft w:val="0"/>
      <w:marRight w:val="0"/>
      <w:marTop w:val="0"/>
      <w:marBottom w:val="0"/>
      <w:divBdr>
        <w:top w:val="none" w:sz="0" w:space="0" w:color="auto"/>
        <w:left w:val="none" w:sz="0" w:space="0" w:color="auto"/>
        <w:bottom w:val="none" w:sz="0" w:space="0" w:color="auto"/>
        <w:right w:val="none" w:sz="0" w:space="0" w:color="auto"/>
      </w:divBdr>
    </w:div>
    <w:div w:id="1609266255">
      <w:bodyDiv w:val="1"/>
      <w:marLeft w:val="0"/>
      <w:marRight w:val="0"/>
      <w:marTop w:val="0"/>
      <w:marBottom w:val="0"/>
      <w:divBdr>
        <w:top w:val="none" w:sz="0" w:space="0" w:color="auto"/>
        <w:left w:val="none" w:sz="0" w:space="0" w:color="auto"/>
        <w:bottom w:val="none" w:sz="0" w:space="0" w:color="auto"/>
        <w:right w:val="none" w:sz="0" w:space="0" w:color="auto"/>
      </w:divBdr>
    </w:div>
    <w:div w:id="1628660233">
      <w:bodyDiv w:val="1"/>
      <w:marLeft w:val="0"/>
      <w:marRight w:val="0"/>
      <w:marTop w:val="0"/>
      <w:marBottom w:val="0"/>
      <w:divBdr>
        <w:top w:val="none" w:sz="0" w:space="0" w:color="auto"/>
        <w:left w:val="none" w:sz="0" w:space="0" w:color="auto"/>
        <w:bottom w:val="none" w:sz="0" w:space="0" w:color="auto"/>
        <w:right w:val="none" w:sz="0" w:space="0" w:color="auto"/>
      </w:divBdr>
    </w:div>
    <w:div w:id="1653559087">
      <w:bodyDiv w:val="1"/>
      <w:marLeft w:val="0"/>
      <w:marRight w:val="0"/>
      <w:marTop w:val="0"/>
      <w:marBottom w:val="0"/>
      <w:divBdr>
        <w:top w:val="none" w:sz="0" w:space="0" w:color="auto"/>
        <w:left w:val="none" w:sz="0" w:space="0" w:color="auto"/>
        <w:bottom w:val="none" w:sz="0" w:space="0" w:color="auto"/>
        <w:right w:val="none" w:sz="0" w:space="0" w:color="auto"/>
      </w:divBdr>
    </w:div>
    <w:div w:id="1661496359">
      <w:bodyDiv w:val="1"/>
      <w:marLeft w:val="0"/>
      <w:marRight w:val="0"/>
      <w:marTop w:val="0"/>
      <w:marBottom w:val="0"/>
      <w:divBdr>
        <w:top w:val="none" w:sz="0" w:space="0" w:color="auto"/>
        <w:left w:val="none" w:sz="0" w:space="0" w:color="auto"/>
        <w:bottom w:val="none" w:sz="0" w:space="0" w:color="auto"/>
        <w:right w:val="none" w:sz="0" w:space="0" w:color="auto"/>
      </w:divBdr>
    </w:div>
    <w:div w:id="1669943301">
      <w:bodyDiv w:val="1"/>
      <w:marLeft w:val="0"/>
      <w:marRight w:val="0"/>
      <w:marTop w:val="0"/>
      <w:marBottom w:val="0"/>
      <w:divBdr>
        <w:top w:val="none" w:sz="0" w:space="0" w:color="auto"/>
        <w:left w:val="none" w:sz="0" w:space="0" w:color="auto"/>
        <w:bottom w:val="none" w:sz="0" w:space="0" w:color="auto"/>
        <w:right w:val="none" w:sz="0" w:space="0" w:color="auto"/>
      </w:divBdr>
    </w:div>
    <w:div w:id="1675185883">
      <w:bodyDiv w:val="1"/>
      <w:marLeft w:val="0"/>
      <w:marRight w:val="0"/>
      <w:marTop w:val="0"/>
      <w:marBottom w:val="0"/>
      <w:divBdr>
        <w:top w:val="none" w:sz="0" w:space="0" w:color="auto"/>
        <w:left w:val="none" w:sz="0" w:space="0" w:color="auto"/>
        <w:bottom w:val="none" w:sz="0" w:space="0" w:color="auto"/>
        <w:right w:val="none" w:sz="0" w:space="0" w:color="auto"/>
      </w:divBdr>
    </w:div>
    <w:div w:id="1678266605">
      <w:bodyDiv w:val="1"/>
      <w:marLeft w:val="0"/>
      <w:marRight w:val="0"/>
      <w:marTop w:val="0"/>
      <w:marBottom w:val="0"/>
      <w:divBdr>
        <w:top w:val="none" w:sz="0" w:space="0" w:color="auto"/>
        <w:left w:val="none" w:sz="0" w:space="0" w:color="auto"/>
        <w:bottom w:val="none" w:sz="0" w:space="0" w:color="auto"/>
        <w:right w:val="none" w:sz="0" w:space="0" w:color="auto"/>
      </w:divBdr>
    </w:div>
    <w:div w:id="1684743104">
      <w:bodyDiv w:val="1"/>
      <w:marLeft w:val="0"/>
      <w:marRight w:val="0"/>
      <w:marTop w:val="0"/>
      <w:marBottom w:val="0"/>
      <w:divBdr>
        <w:top w:val="none" w:sz="0" w:space="0" w:color="auto"/>
        <w:left w:val="none" w:sz="0" w:space="0" w:color="auto"/>
        <w:bottom w:val="none" w:sz="0" w:space="0" w:color="auto"/>
        <w:right w:val="none" w:sz="0" w:space="0" w:color="auto"/>
      </w:divBdr>
    </w:div>
    <w:div w:id="1685282824">
      <w:bodyDiv w:val="1"/>
      <w:marLeft w:val="0"/>
      <w:marRight w:val="0"/>
      <w:marTop w:val="0"/>
      <w:marBottom w:val="0"/>
      <w:divBdr>
        <w:top w:val="none" w:sz="0" w:space="0" w:color="auto"/>
        <w:left w:val="none" w:sz="0" w:space="0" w:color="auto"/>
        <w:bottom w:val="none" w:sz="0" w:space="0" w:color="auto"/>
        <w:right w:val="none" w:sz="0" w:space="0" w:color="auto"/>
      </w:divBdr>
    </w:div>
    <w:div w:id="1692221178">
      <w:bodyDiv w:val="1"/>
      <w:marLeft w:val="0"/>
      <w:marRight w:val="0"/>
      <w:marTop w:val="0"/>
      <w:marBottom w:val="0"/>
      <w:divBdr>
        <w:top w:val="none" w:sz="0" w:space="0" w:color="auto"/>
        <w:left w:val="none" w:sz="0" w:space="0" w:color="auto"/>
        <w:bottom w:val="none" w:sz="0" w:space="0" w:color="auto"/>
        <w:right w:val="none" w:sz="0" w:space="0" w:color="auto"/>
      </w:divBdr>
    </w:div>
    <w:div w:id="1694070870">
      <w:bodyDiv w:val="1"/>
      <w:marLeft w:val="0"/>
      <w:marRight w:val="0"/>
      <w:marTop w:val="0"/>
      <w:marBottom w:val="0"/>
      <w:divBdr>
        <w:top w:val="none" w:sz="0" w:space="0" w:color="auto"/>
        <w:left w:val="none" w:sz="0" w:space="0" w:color="auto"/>
        <w:bottom w:val="none" w:sz="0" w:space="0" w:color="auto"/>
        <w:right w:val="none" w:sz="0" w:space="0" w:color="auto"/>
      </w:divBdr>
    </w:div>
    <w:div w:id="1696079069">
      <w:bodyDiv w:val="1"/>
      <w:marLeft w:val="0"/>
      <w:marRight w:val="0"/>
      <w:marTop w:val="0"/>
      <w:marBottom w:val="0"/>
      <w:divBdr>
        <w:top w:val="none" w:sz="0" w:space="0" w:color="auto"/>
        <w:left w:val="none" w:sz="0" w:space="0" w:color="auto"/>
        <w:bottom w:val="none" w:sz="0" w:space="0" w:color="auto"/>
        <w:right w:val="none" w:sz="0" w:space="0" w:color="auto"/>
      </w:divBdr>
    </w:div>
    <w:div w:id="1703477325">
      <w:bodyDiv w:val="1"/>
      <w:marLeft w:val="0"/>
      <w:marRight w:val="0"/>
      <w:marTop w:val="0"/>
      <w:marBottom w:val="0"/>
      <w:divBdr>
        <w:top w:val="none" w:sz="0" w:space="0" w:color="auto"/>
        <w:left w:val="none" w:sz="0" w:space="0" w:color="auto"/>
        <w:bottom w:val="none" w:sz="0" w:space="0" w:color="auto"/>
        <w:right w:val="none" w:sz="0" w:space="0" w:color="auto"/>
      </w:divBdr>
    </w:div>
    <w:div w:id="1721202105">
      <w:bodyDiv w:val="1"/>
      <w:marLeft w:val="0"/>
      <w:marRight w:val="0"/>
      <w:marTop w:val="0"/>
      <w:marBottom w:val="0"/>
      <w:divBdr>
        <w:top w:val="none" w:sz="0" w:space="0" w:color="auto"/>
        <w:left w:val="none" w:sz="0" w:space="0" w:color="auto"/>
        <w:bottom w:val="none" w:sz="0" w:space="0" w:color="auto"/>
        <w:right w:val="none" w:sz="0" w:space="0" w:color="auto"/>
      </w:divBdr>
    </w:div>
    <w:div w:id="1739014970">
      <w:bodyDiv w:val="1"/>
      <w:marLeft w:val="0"/>
      <w:marRight w:val="0"/>
      <w:marTop w:val="0"/>
      <w:marBottom w:val="0"/>
      <w:divBdr>
        <w:top w:val="none" w:sz="0" w:space="0" w:color="auto"/>
        <w:left w:val="none" w:sz="0" w:space="0" w:color="auto"/>
        <w:bottom w:val="none" w:sz="0" w:space="0" w:color="auto"/>
        <w:right w:val="none" w:sz="0" w:space="0" w:color="auto"/>
      </w:divBdr>
    </w:div>
    <w:div w:id="1754930389">
      <w:bodyDiv w:val="1"/>
      <w:marLeft w:val="0"/>
      <w:marRight w:val="0"/>
      <w:marTop w:val="0"/>
      <w:marBottom w:val="0"/>
      <w:divBdr>
        <w:top w:val="none" w:sz="0" w:space="0" w:color="auto"/>
        <w:left w:val="none" w:sz="0" w:space="0" w:color="auto"/>
        <w:bottom w:val="none" w:sz="0" w:space="0" w:color="auto"/>
        <w:right w:val="none" w:sz="0" w:space="0" w:color="auto"/>
      </w:divBdr>
    </w:div>
    <w:div w:id="1761023126">
      <w:bodyDiv w:val="1"/>
      <w:marLeft w:val="0"/>
      <w:marRight w:val="0"/>
      <w:marTop w:val="0"/>
      <w:marBottom w:val="0"/>
      <w:divBdr>
        <w:top w:val="none" w:sz="0" w:space="0" w:color="auto"/>
        <w:left w:val="none" w:sz="0" w:space="0" w:color="auto"/>
        <w:bottom w:val="none" w:sz="0" w:space="0" w:color="auto"/>
        <w:right w:val="none" w:sz="0" w:space="0" w:color="auto"/>
      </w:divBdr>
    </w:div>
    <w:div w:id="1775713780">
      <w:bodyDiv w:val="1"/>
      <w:marLeft w:val="0"/>
      <w:marRight w:val="0"/>
      <w:marTop w:val="0"/>
      <w:marBottom w:val="0"/>
      <w:divBdr>
        <w:top w:val="none" w:sz="0" w:space="0" w:color="auto"/>
        <w:left w:val="none" w:sz="0" w:space="0" w:color="auto"/>
        <w:bottom w:val="none" w:sz="0" w:space="0" w:color="auto"/>
        <w:right w:val="none" w:sz="0" w:space="0" w:color="auto"/>
      </w:divBdr>
    </w:div>
    <w:div w:id="1776822819">
      <w:bodyDiv w:val="1"/>
      <w:marLeft w:val="0"/>
      <w:marRight w:val="0"/>
      <w:marTop w:val="0"/>
      <w:marBottom w:val="0"/>
      <w:divBdr>
        <w:top w:val="none" w:sz="0" w:space="0" w:color="auto"/>
        <w:left w:val="none" w:sz="0" w:space="0" w:color="auto"/>
        <w:bottom w:val="none" w:sz="0" w:space="0" w:color="auto"/>
        <w:right w:val="none" w:sz="0" w:space="0" w:color="auto"/>
      </w:divBdr>
    </w:div>
    <w:div w:id="1777092073">
      <w:bodyDiv w:val="1"/>
      <w:marLeft w:val="0"/>
      <w:marRight w:val="0"/>
      <w:marTop w:val="0"/>
      <w:marBottom w:val="0"/>
      <w:divBdr>
        <w:top w:val="none" w:sz="0" w:space="0" w:color="auto"/>
        <w:left w:val="none" w:sz="0" w:space="0" w:color="auto"/>
        <w:bottom w:val="none" w:sz="0" w:space="0" w:color="auto"/>
        <w:right w:val="none" w:sz="0" w:space="0" w:color="auto"/>
      </w:divBdr>
    </w:div>
    <w:div w:id="1799839479">
      <w:bodyDiv w:val="1"/>
      <w:marLeft w:val="0"/>
      <w:marRight w:val="0"/>
      <w:marTop w:val="0"/>
      <w:marBottom w:val="0"/>
      <w:divBdr>
        <w:top w:val="none" w:sz="0" w:space="0" w:color="auto"/>
        <w:left w:val="none" w:sz="0" w:space="0" w:color="auto"/>
        <w:bottom w:val="none" w:sz="0" w:space="0" w:color="auto"/>
        <w:right w:val="none" w:sz="0" w:space="0" w:color="auto"/>
      </w:divBdr>
    </w:div>
    <w:div w:id="1804619064">
      <w:bodyDiv w:val="1"/>
      <w:marLeft w:val="0"/>
      <w:marRight w:val="0"/>
      <w:marTop w:val="0"/>
      <w:marBottom w:val="0"/>
      <w:divBdr>
        <w:top w:val="none" w:sz="0" w:space="0" w:color="auto"/>
        <w:left w:val="none" w:sz="0" w:space="0" w:color="auto"/>
        <w:bottom w:val="none" w:sz="0" w:space="0" w:color="auto"/>
        <w:right w:val="none" w:sz="0" w:space="0" w:color="auto"/>
      </w:divBdr>
    </w:div>
    <w:div w:id="1804958453">
      <w:bodyDiv w:val="1"/>
      <w:marLeft w:val="0"/>
      <w:marRight w:val="0"/>
      <w:marTop w:val="0"/>
      <w:marBottom w:val="0"/>
      <w:divBdr>
        <w:top w:val="none" w:sz="0" w:space="0" w:color="auto"/>
        <w:left w:val="none" w:sz="0" w:space="0" w:color="auto"/>
        <w:bottom w:val="none" w:sz="0" w:space="0" w:color="auto"/>
        <w:right w:val="none" w:sz="0" w:space="0" w:color="auto"/>
      </w:divBdr>
    </w:div>
    <w:div w:id="1806577107">
      <w:bodyDiv w:val="1"/>
      <w:marLeft w:val="0"/>
      <w:marRight w:val="0"/>
      <w:marTop w:val="0"/>
      <w:marBottom w:val="0"/>
      <w:divBdr>
        <w:top w:val="none" w:sz="0" w:space="0" w:color="auto"/>
        <w:left w:val="none" w:sz="0" w:space="0" w:color="auto"/>
        <w:bottom w:val="none" w:sz="0" w:space="0" w:color="auto"/>
        <w:right w:val="none" w:sz="0" w:space="0" w:color="auto"/>
      </w:divBdr>
    </w:div>
    <w:div w:id="1825008483">
      <w:bodyDiv w:val="1"/>
      <w:marLeft w:val="0"/>
      <w:marRight w:val="0"/>
      <w:marTop w:val="0"/>
      <w:marBottom w:val="0"/>
      <w:divBdr>
        <w:top w:val="none" w:sz="0" w:space="0" w:color="auto"/>
        <w:left w:val="none" w:sz="0" w:space="0" w:color="auto"/>
        <w:bottom w:val="none" w:sz="0" w:space="0" w:color="auto"/>
        <w:right w:val="none" w:sz="0" w:space="0" w:color="auto"/>
      </w:divBdr>
    </w:div>
    <w:div w:id="1834681498">
      <w:bodyDiv w:val="1"/>
      <w:marLeft w:val="0"/>
      <w:marRight w:val="0"/>
      <w:marTop w:val="0"/>
      <w:marBottom w:val="0"/>
      <w:divBdr>
        <w:top w:val="none" w:sz="0" w:space="0" w:color="auto"/>
        <w:left w:val="none" w:sz="0" w:space="0" w:color="auto"/>
        <w:bottom w:val="none" w:sz="0" w:space="0" w:color="auto"/>
        <w:right w:val="none" w:sz="0" w:space="0" w:color="auto"/>
      </w:divBdr>
    </w:div>
    <w:div w:id="1835217229">
      <w:bodyDiv w:val="1"/>
      <w:marLeft w:val="0"/>
      <w:marRight w:val="0"/>
      <w:marTop w:val="0"/>
      <w:marBottom w:val="0"/>
      <w:divBdr>
        <w:top w:val="none" w:sz="0" w:space="0" w:color="auto"/>
        <w:left w:val="none" w:sz="0" w:space="0" w:color="auto"/>
        <w:bottom w:val="none" w:sz="0" w:space="0" w:color="auto"/>
        <w:right w:val="none" w:sz="0" w:space="0" w:color="auto"/>
      </w:divBdr>
    </w:div>
    <w:div w:id="1839420026">
      <w:bodyDiv w:val="1"/>
      <w:marLeft w:val="0"/>
      <w:marRight w:val="0"/>
      <w:marTop w:val="0"/>
      <w:marBottom w:val="0"/>
      <w:divBdr>
        <w:top w:val="none" w:sz="0" w:space="0" w:color="auto"/>
        <w:left w:val="none" w:sz="0" w:space="0" w:color="auto"/>
        <w:bottom w:val="none" w:sz="0" w:space="0" w:color="auto"/>
        <w:right w:val="none" w:sz="0" w:space="0" w:color="auto"/>
      </w:divBdr>
    </w:div>
    <w:div w:id="1844663921">
      <w:bodyDiv w:val="1"/>
      <w:marLeft w:val="0"/>
      <w:marRight w:val="0"/>
      <w:marTop w:val="0"/>
      <w:marBottom w:val="0"/>
      <w:divBdr>
        <w:top w:val="none" w:sz="0" w:space="0" w:color="auto"/>
        <w:left w:val="none" w:sz="0" w:space="0" w:color="auto"/>
        <w:bottom w:val="none" w:sz="0" w:space="0" w:color="auto"/>
        <w:right w:val="none" w:sz="0" w:space="0" w:color="auto"/>
      </w:divBdr>
    </w:div>
    <w:div w:id="1848211978">
      <w:bodyDiv w:val="1"/>
      <w:marLeft w:val="0"/>
      <w:marRight w:val="0"/>
      <w:marTop w:val="0"/>
      <w:marBottom w:val="0"/>
      <w:divBdr>
        <w:top w:val="none" w:sz="0" w:space="0" w:color="auto"/>
        <w:left w:val="none" w:sz="0" w:space="0" w:color="auto"/>
        <w:bottom w:val="none" w:sz="0" w:space="0" w:color="auto"/>
        <w:right w:val="none" w:sz="0" w:space="0" w:color="auto"/>
      </w:divBdr>
    </w:div>
    <w:div w:id="1851526692">
      <w:bodyDiv w:val="1"/>
      <w:marLeft w:val="0"/>
      <w:marRight w:val="0"/>
      <w:marTop w:val="0"/>
      <w:marBottom w:val="0"/>
      <w:divBdr>
        <w:top w:val="none" w:sz="0" w:space="0" w:color="auto"/>
        <w:left w:val="none" w:sz="0" w:space="0" w:color="auto"/>
        <w:bottom w:val="none" w:sz="0" w:space="0" w:color="auto"/>
        <w:right w:val="none" w:sz="0" w:space="0" w:color="auto"/>
      </w:divBdr>
    </w:div>
    <w:div w:id="1855219677">
      <w:bodyDiv w:val="1"/>
      <w:marLeft w:val="0"/>
      <w:marRight w:val="0"/>
      <w:marTop w:val="0"/>
      <w:marBottom w:val="0"/>
      <w:divBdr>
        <w:top w:val="none" w:sz="0" w:space="0" w:color="auto"/>
        <w:left w:val="none" w:sz="0" w:space="0" w:color="auto"/>
        <w:bottom w:val="none" w:sz="0" w:space="0" w:color="auto"/>
        <w:right w:val="none" w:sz="0" w:space="0" w:color="auto"/>
      </w:divBdr>
    </w:div>
    <w:div w:id="1871145522">
      <w:bodyDiv w:val="1"/>
      <w:marLeft w:val="0"/>
      <w:marRight w:val="0"/>
      <w:marTop w:val="0"/>
      <w:marBottom w:val="0"/>
      <w:divBdr>
        <w:top w:val="none" w:sz="0" w:space="0" w:color="auto"/>
        <w:left w:val="none" w:sz="0" w:space="0" w:color="auto"/>
        <w:bottom w:val="none" w:sz="0" w:space="0" w:color="auto"/>
        <w:right w:val="none" w:sz="0" w:space="0" w:color="auto"/>
      </w:divBdr>
    </w:div>
    <w:div w:id="1873767887">
      <w:bodyDiv w:val="1"/>
      <w:marLeft w:val="0"/>
      <w:marRight w:val="0"/>
      <w:marTop w:val="0"/>
      <w:marBottom w:val="0"/>
      <w:divBdr>
        <w:top w:val="none" w:sz="0" w:space="0" w:color="auto"/>
        <w:left w:val="none" w:sz="0" w:space="0" w:color="auto"/>
        <w:bottom w:val="none" w:sz="0" w:space="0" w:color="auto"/>
        <w:right w:val="none" w:sz="0" w:space="0" w:color="auto"/>
      </w:divBdr>
    </w:div>
    <w:div w:id="1905721438">
      <w:bodyDiv w:val="1"/>
      <w:marLeft w:val="0"/>
      <w:marRight w:val="0"/>
      <w:marTop w:val="0"/>
      <w:marBottom w:val="0"/>
      <w:divBdr>
        <w:top w:val="none" w:sz="0" w:space="0" w:color="auto"/>
        <w:left w:val="none" w:sz="0" w:space="0" w:color="auto"/>
        <w:bottom w:val="none" w:sz="0" w:space="0" w:color="auto"/>
        <w:right w:val="none" w:sz="0" w:space="0" w:color="auto"/>
      </w:divBdr>
    </w:div>
    <w:div w:id="1909922242">
      <w:bodyDiv w:val="1"/>
      <w:marLeft w:val="0"/>
      <w:marRight w:val="0"/>
      <w:marTop w:val="0"/>
      <w:marBottom w:val="0"/>
      <w:divBdr>
        <w:top w:val="none" w:sz="0" w:space="0" w:color="auto"/>
        <w:left w:val="none" w:sz="0" w:space="0" w:color="auto"/>
        <w:bottom w:val="none" w:sz="0" w:space="0" w:color="auto"/>
        <w:right w:val="none" w:sz="0" w:space="0" w:color="auto"/>
      </w:divBdr>
    </w:div>
    <w:div w:id="1918392731">
      <w:bodyDiv w:val="1"/>
      <w:marLeft w:val="0"/>
      <w:marRight w:val="0"/>
      <w:marTop w:val="0"/>
      <w:marBottom w:val="0"/>
      <w:divBdr>
        <w:top w:val="none" w:sz="0" w:space="0" w:color="auto"/>
        <w:left w:val="none" w:sz="0" w:space="0" w:color="auto"/>
        <w:bottom w:val="none" w:sz="0" w:space="0" w:color="auto"/>
        <w:right w:val="none" w:sz="0" w:space="0" w:color="auto"/>
      </w:divBdr>
    </w:div>
    <w:div w:id="1929653257">
      <w:bodyDiv w:val="1"/>
      <w:marLeft w:val="0"/>
      <w:marRight w:val="0"/>
      <w:marTop w:val="0"/>
      <w:marBottom w:val="0"/>
      <w:divBdr>
        <w:top w:val="none" w:sz="0" w:space="0" w:color="auto"/>
        <w:left w:val="none" w:sz="0" w:space="0" w:color="auto"/>
        <w:bottom w:val="none" w:sz="0" w:space="0" w:color="auto"/>
        <w:right w:val="none" w:sz="0" w:space="0" w:color="auto"/>
      </w:divBdr>
    </w:div>
    <w:div w:id="1971133017">
      <w:bodyDiv w:val="1"/>
      <w:marLeft w:val="0"/>
      <w:marRight w:val="0"/>
      <w:marTop w:val="0"/>
      <w:marBottom w:val="0"/>
      <w:divBdr>
        <w:top w:val="none" w:sz="0" w:space="0" w:color="auto"/>
        <w:left w:val="none" w:sz="0" w:space="0" w:color="auto"/>
        <w:bottom w:val="none" w:sz="0" w:space="0" w:color="auto"/>
        <w:right w:val="none" w:sz="0" w:space="0" w:color="auto"/>
      </w:divBdr>
    </w:div>
    <w:div w:id="1975019288">
      <w:bodyDiv w:val="1"/>
      <w:marLeft w:val="0"/>
      <w:marRight w:val="0"/>
      <w:marTop w:val="0"/>
      <w:marBottom w:val="0"/>
      <w:divBdr>
        <w:top w:val="none" w:sz="0" w:space="0" w:color="auto"/>
        <w:left w:val="none" w:sz="0" w:space="0" w:color="auto"/>
        <w:bottom w:val="none" w:sz="0" w:space="0" w:color="auto"/>
        <w:right w:val="none" w:sz="0" w:space="0" w:color="auto"/>
      </w:divBdr>
    </w:div>
    <w:div w:id="1992785059">
      <w:bodyDiv w:val="1"/>
      <w:marLeft w:val="0"/>
      <w:marRight w:val="0"/>
      <w:marTop w:val="0"/>
      <w:marBottom w:val="0"/>
      <w:divBdr>
        <w:top w:val="none" w:sz="0" w:space="0" w:color="auto"/>
        <w:left w:val="none" w:sz="0" w:space="0" w:color="auto"/>
        <w:bottom w:val="none" w:sz="0" w:space="0" w:color="auto"/>
        <w:right w:val="none" w:sz="0" w:space="0" w:color="auto"/>
      </w:divBdr>
    </w:div>
    <w:div w:id="2001423341">
      <w:bodyDiv w:val="1"/>
      <w:marLeft w:val="0"/>
      <w:marRight w:val="0"/>
      <w:marTop w:val="0"/>
      <w:marBottom w:val="0"/>
      <w:divBdr>
        <w:top w:val="none" w:sz="0" w:space="0" w:color="auto"/>
        <w:left w:val="none" w:sz="0" w:space="0" w:color="auto"/>
        <w:bottom w:val="none" w:sz="0" w:space="0" w:color="auto"/>
        <w:right w:val="none" w:sz="0" w:space="0" w:color="auto"/>
      </w:divBdr>
    </w:div>
    <w:div w:id="2010788326">
      <w:bodyDiv w:val="1"/>
      <w:marLeft w:val="0"/>
      <w:marRight w:val="0"/>
      <w:marTop w:val="0"/>
      <w:marBottom w:val="0"/>
      <w:divBdr>
        <w:top w:val="none" w:sz="0" w:space="0" w:color="auto"/>
        <w:left w:val="none" w:sz="0" w:space="0" w:color="auto"/>
        <w:bottom w:val="none" w:sz="0" w:space="0" w:color="auto"/>
        <w:right w:val="none" w:sz="0" w:space="0" w:color="auto"/>
      </w:divBdr>
    </w:div>
    <w:div w:id="2045447269">
      <w:bodyDiv w:val="1"/>
      <w:marLeft w:val="0"/>
      <w:marRight w:val="0"/>
      <w:marTop w:val="0"/>
      <w:marBottom w:val="0"/>
      <w:divBdr>
        <w:top w:val="none" w:sz="0" w:space="0" w:color="auto"/>
        <w:left w:val="none" w:sz="0" w:space="0" w:color="auto"/>
        <w:bottom w:val="none" w:sz="0" w:space="0" w:color="auto"/>
        <w:right w:val="none" w:sz="0" w:space="0" w:color="auto"/>
      </w:divBdr>
    </w:div>
    <w:div w:id="2050373248">
      <w:bodyDiv w:val="1"/>
      <w:marLeft w:val="0"/>
      <w:marRight w:val="0"/>
      <w:marTop w:val="0"/>
      <w:marBottom w:val="0"/>
      <w:divBdr>
        <w:top w:val="none" w:sz="0" w:space="0" w:color="auto"/>
        <w:left w:val="none" w:sz="0" w:space="0" w:color="auto"/>
        <w:bottom w:val="none" w:sz="0" w:space="0" w:color="auto"/>
        <w:right w:val="none" w:sz="0" w:space="0" w:color="auto"/>
      </w:divBdr>
    </w:div>
    <w:div w:id="2079205150">
      <w:bodyDiv w:val="1"/>
      <w:marLeft w:val="0"/>
      <w:marRight w:val="0"/>
      <w:marTop w:val="0"/>
      <w:marBottom w:val="0"/>
      <w:divBdr>
        <w:top w:val="none" w:sz="0" w:space="0" w:color="auto"/>
        <w:left w:val="none" w:sz="0" w:space="0" w:color="auto"/>
        <w:bottom w:val="none" w:sz="0" w:space="0" w:color="auto"/>
        <w:right w:val="none" w:sz="0" w:space="0" w:color="auto"/>
      </w:divBdr>
    </w:div>
    <w:div w:id="2079785632">
      <w:bodyDiv w:val="1"/>
      <w:marLeft w:val="0"/>
      <w:marRight w:val="0"/>
      <w:marTop w:val="0"/>
      <w:marBottom w:val="0"/>
      <w:divBdr>
        <w:top w:val="none" w:sz="0" w:space="0" w:color="auto"/>
        <w:left w:val="none" w:sz="0" w:space="0" w:color="auto"/>
        <w:bottom w:val="none" w:sz="0" w:space="0" w:color="auto"/>
        <w:right w:val="none" w:sz="0" w:space="0" w:color="auto"/>
      </w:divBdr>
    </w:div>
    <w:div w:id="2081755150">
      <w:bodyDiv w:val="1"/>
      <w:marLeft w:val="0"/>
      <w:marRight w:val="0"/>
      <w:marTop w:val="0"/>
      <w:marBottom w:val="0"/>
      <w:divBdr>
        <w:top w:val="none" w:sz="0" w:space="0" w:color="auto"/>
        <w:left w:val="none" w:sz="0" w:space="0" w:color="auto"/>
        <w:bottom w:val="none" w:sz="0" w:space="0" w:color="auto"/>
        <w:right w:val="none" w:sz="0" w:space="0" w:color="auto"/>
      </w:divBdr>
    </w:div>
    <w:div w:id="2083408733">
      <w:bodyDiv w:val="1"/>
      <w:marLeft w:val="0"/>
      <w:marRight w:val="0"/>
      <w:marTop w:val="0"/>
      <w:marBottom w:val="0"/>
      <w:divBdr>
        <w:top w:val="none" w:sz="0" w:space="0" w:color="auto"/>
        <w:left w:val="none" w:sz="0" w:space="0" w:color="auto"/>
        <w:bottom w:val="none" w:sz="0" w:space="0" w:color="auto"/>
        <w:right w:val="none" w:sz="0" w:space="0" w:color="auto"/>
      </w:divBdr>
    </w:div>
    <w:div w:id="2084446357">
      <w:bodyDiv w:val="1"/>
      <w:marLeft w:val="0"/>
      <w:marRight w:val="0"/>
      <w:marTop w:val="0"/>
      <w:marBottom w:val="0"/>
      <w:divBdr>
        <w:top w:val="none" w:sz="0" w:space="0" w:color="auto"/>
        <w:left w:val="none" w:sz="0" w:space="0" w:color="auto"/>
        <w:bottom w:val="none" w:sz="0" w:space="0" w:color="auto"/>
        <w:right w:val="none" w:sz="0" w:space="0" w:color="auto"/>
      </w:divBdr>
    </w:div>
    <w:div w:id="2088186386">
      <w:bodyDiv w:val="1"/>
      <w:marLeft w:val="0"/>
      <w:marRight w:val="0"/>
      <w:marTop w:val="0"/>
      <w:marBottom w:val="0"/>
      <w:divBdr>
        <w:top w:val="none" w:sz="0" w:space="0" w:color="auto"/>
        <w:left w:val="none" w:sz="0" w:space="0" w:color="auto"/>
        <w:bottom w:val="none" w:sz="0" w:space="0" w:color="auto"/>
        <w:right w:val="none" w:sz="0" w:space="0" w:color="auto"/>
      </w:divBdr>
    </w:div>
    <w:div w:id="2101173230">
      <w:bodyDiv w:val="1"/>
      <w:marLeft w:val="0"/>
      <w:marRight w:val="0"/>
      <w:marTop w:val="0"/>
      <w:marBottom w:val="0"/>
      <w:divBdr>
        <w:top w:val="none" w:sz="0" w:space="0" w:color="auto"/>
        <w:left w:val="none" w:sz="0" w:space="0" w:color="auto"/>
        <w:bottom w:val="none" w:sz="0" w:space="0" w:color="auto"/>
        <w:right w:val="none" w:sz="0" w:space="0" w:color="auto"/>
      </w:divBdr>
    </w:div>
    <w:div w:id="2107846697">
      <w:bodyDiv w:val="1"/>
      <w:marLeft w:val="0"/>
      <w:marRight w:val="0"/>
      <w:marTop w:val="0"/>
      <w:marBottom w:val="0"/>
      <w:divBdr>
        <w:top w:val="none" w:sz="0" w:space="0" w:color="auto"/>
        <w:left w:val="none" w:sz="0" w:space="0" w:color="auto"/>
        <w:bottom w:val="none" w:sz="0" w:space="0" w:color="auto"/>
        <w:right w:val="none" w:sz="0" w:space="0" w:color="auto"/>
      </w:divBdr>
    </w:div>
    <w:div w:id="2111654588">
      <w:bodyDiv w:val="1"/>
      <w:marLeft w:val="0"/>
      <w:marRight w:val="0"/>
      <w:marTop w:val="0"/>
      <w:marBottom w:val="0"/>
      <w:divBdr>
        <w:top w:val="none" w:sz="0" w:space="0" w:color="auto"/>
        <w:left w:val="none" w:sz="0" w:space="0" w:color="auto"/>
        <w:bottom w:val="none" w:sz="0" w:space="0" w:color="auto"/>
        <w:right w:val="none" w:sz="0" w:space="0" w:color="auto"/>
      </w:divBdr>
    </w:div>
    <w:div w:id="2119137307">
      <w:bodyDiv w:val="1"/>
      <w:marLeft w:val="0"/>
      <w:marRight w:val="0"/>
      <w:marTop w:val="0"/>
      <w:marBottom w:val="0"/>
      <w:divBdr>
        <w:top w:val="none" w:sz="0" w:space="0" w:color="auto"/>
        <w:left w:val="none" w:sz="0" w:space="0" w:color="auto"/>
        <w:bottom w:val="none" w:sz="0" w:space="0" w:color="auto"/>
        <w:right w:val="none" w:sz="0" w:space="0" w:color="auto"/>
      </w:divBdr>
    </w:div>
    <w:div w:id="2126927242">
      <w:bodyDiv w:val="1"/>
      <w:marLeft w:val="0"/>
      <w:marRight w:val="0"/>
      <w:marTop w:val="0"/>
      <w:marBottom w:val="0"/>
      <w:divBdr>
        <w:top w:val="none" w:sz="0" w:space="0" w:color="auto"/>
        <w:left w:val="none" w:sz="0" w:space="0" w:color="auto"/>
        <w:bottom w:val="none" w:sz="0" w:space="0" w:color="auto"/>
        <w:right w:val="none" w:sz="0" w:space="0" w:color="auto"/>
      </w:divBdr>
    </w:div>
    <w:div w:id="2129422566">
      <w:bodyDiv w:val="1"/>
      <w:marLeft w:val="0"/>
      <w:marRight w:val="0"/>
      <w:marTop w:val="0"/>
      <w:marBottom w:val="0"/>
      <w:divBdr>
        <w:top w:val="none" w:sz="0" w:space="0" w:color="auto"/>
        <w:left w:val="none" w:sz="0" w:space="0" w:color="auto"/>
        <w:bottom w:val="none" w:sz="0" w:space="0" w:color="auto"/>
        <w:right w:val="none" w:sz="0" w:space="0" w:color="auto"/>
      </w:divBdr>
    </w:div>
    <w:div w:id="21448125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669C0-BF14-48A5-9B13-8B0BA76A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3129</Words>
  <Characters>19352</Characters>
  <Application>Microsoft Office Word</Application>
  <DocSecurity>0</DocSecurity>
  <Lines>161</Lines>
  <Paragraphs>44</Paragraphs>
  <ScaleCrop>false</ScaleCrop>
  <HeadingPairs>
    <vt:vector size="2" baseType="variant">
      <vt:variant>
        <vt:lpstr>Title</vt:lpstr>
      </vt:variant>
      <vt:variant>
        <vt:i4>1</vt:i4>
      </vt:variant>
    </vt:vector>
  </HeadingPairs>
  <TitlesOfParts>
    <vt:vector size="1" baseType="lpstr">
      <vt:lpstr>coms-002</vt:lpstr>
    </vt:vector>
  </TitlesOfParts>
  <Company>Microsoft</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coms-002</dc:title>
  <dc:creator>Heidi Pei</dc:creator>
  <cp:lastModifiedBy>Orders</cp:lastModifiedBy>
  <cp:revision>2</cp:revision>
  <cp:lastPrinted>2023-01-30T16:35:00Z</cp:lastPrinted>
  <dcterms:created xsi:type="dcterms:W3CDTF">2023-01-30T16:36:00Z</dcterms:created>
  <dcterms:modified xsi:type="dcterms:W3CDTF">2023-01-30T16:36:00Z</dcterms:modified>
</cp:coreProperties>
</file>